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4E368" w14:textId="77777777" w:rsidR="006C072D" w:rsidRPr="006C072D" w:rsidRDefault="006C072D" w:rsidP="006B1155">
      <w:pPr>
        <w:jc w:val="center"/>
        <w:rPr>
          <w:rFonts w:ascii="Calibri" w:hAnsi="Calibri"/>
          <w:b/>
          <w:sz w:val="36"/>
          <w:szCs w:val="36"/>
          <w:u w:val="single"/>
        </w:rPr>
      </w:pPr>
      <w:r w:rsidRPr="00FF53FA">
        <w:rPr>
          <w:rFonts w:ascii="Calibri" w:hAnsi="Calibri"/>
          <w:b/>
          <w:sz w:val="36"/>
          <w:szCs w:val="36"/>
          <w:highlight w:val="cyan"/>
          <w:u w:val="single"/>
        </w:rPr>
        <w:t>ANNUAL REVIEW</w:t>
      </w:r>
    </w:p>
    <w:p w14:paraId="3FC4CD72" w14:textId="77777777" w:rsidR="006C072D" w:rsidRDefault="006C072D" w:rsidP="006B1155">
      <w:pPr>
        <w:jc w:val="center"/>
        <w:rPr>
          <w:rFonts w:ascii="Calibri" w:hAnsi="Calibri"/>
          <w:b/>
          <w:sz w:val="28"/>
          <w:szCs w:val="28"/>
          <w:u w:val="single"/>
        </w:rPr>
      </w:pPr>
    </w:p>
    <w:p w14:paraId="7C0A5EE2" w14:textId="7B714077" w:rsidR="006B1155" w:rsidRDefault="006B1155" w:rsidP="006B1155">
      <w:pPr>
        <w:jc w:val="center"/>
        <w:rPr>
          <w:rFonts w:ascii="Calibri" w:hAnsi="Calibri"/>
          <w:b/>
          <w:sz w:val="28"/>
          <w:szCs w:val="28"/>
          <w:u w:val="single"/>
        </w:rPr>
      </w:pPr>
      <w:r w:rsidRPr="006B1155">
        <w:rPr>
          <w:rFonts w:ascii="Calibri" w:hAnsi="Calibri"/>
          <w:b/>
          <w:sz w:val="28"/>
          <w:szCs w:val="28"/>
          <w:u w:val="single"/>
        </w:rPr>
        <w:t>SEN</w:t>
      </w:r>
      <w:r w:rsidR="006C072D">
        <w:rPr>
          <w:rFonts w:ascii="Calibri" w:hAnsi="Calibri"/>
          <w:b/>
          <w:sz w:val="28"/>
          <w:szCs w:val="28"/>
          <w:u w:val="single"/>
        </w:rPr>
        <w:t>D</w:t>
      </w:r>
      <w:r w:rsidRPr="006B1155">
        <w:rPr>
          <w:rFonts w:ascii="Calibri" w:hAnsi="Calibri"/>
          <w:b/>
          <w:sz w:val="28"/>
          <w:szCs w:val="28"/>
          <w:u w:val="single"/>
        </w:rPr>
        <w:t xml:space="preserve"> Information Report</w:t>
      </w:r>
      <w:r w:rsidR="006C072D">
        <w:rPr>
          <w:rFonts w:ascii="Calibri" w:hAnsi="Calibri"/>
          <w:b/>
          <w:sz w:val="28"/>
          <w:szCs w:val="28"/>
          <w:u w:val="single"/>
        </w:rPr>
        <w:t xml:space="preserve"> 20</w:t>
      </w:r>
      <w:r w:rsidR="00F01A5E">
        <w:rPr>
          <w:rFonts w:ascii="Calibri" w:hAnsi="Calibri"/>
          <w:b/>
          <w:sz w:val="28"/>
          <w:szCs w:val="28"/>
          <w:u w:val="single"/>
        </w:rPr>
        <w:t>2</w:t>
      </w:r>
      <w:r w:rsidR="00566113">
        <w:rPr>
          <w:rFonts w:ascii="Calibri" w:hAnsi="Calibri"/>
          <w:b/>
          <w:sz w:val="28"/>
          <w:szCs w:val="28"/>
          <w:u w:val="single"/>
        </w:rPr>
        <w:t>2</w:t>
      </w:r>
      <w:r w:rsidR="005879C6">
        <w:rPr>
          <w:rFonts w:ascii="Calibri" w:hAnsi="Calibri"/>
          <w:b/>
          <w:sz w:val="28"/>
          <w:szCs w:val="28"/>
          <w:u w:val="single"/>
        </w:rPr>
        <w:t>-202</w:t>
      </w:r>
      <w:r w:rsidR="00566113">
        <w:rPr>
          <w:rFonts w:ascii="Calibri" w:hAnsi="Calibri"/>
          <w:b/>
          <w:sz w:val="28"/>
          <w:szCs w:val="28"/>
          <w:u w:val="single"/>
        </w:rPr>
        <w:t>3</w:t>
      </w:r>
    </w:p>
    <w:p w14:paraId="34E70774" w14:textId="77777777" w:rsidR="006B1155" w:rsidRPr="006B1155" w:rsidRDefault="006B1155" w:rsidP="006B1155">
      <w:pPr>
        <w:jc w:val="center"/>
        <w:rPr>
          <w:rFonts w:ascii="Calibri" w:hAnsi="Calibri"/>
          <w:b/>
          <w:u w:val="single"/>
        </w:rPr>
      </w:pPr>
    </w:p>
    <w:p w14:paraId="1E15B0A7" w14:textId="77777777" w:rsidR="00B94132" w:rsidRPr="00C422DD" w:rsidRDefault="006B1155" w:rsidP="00B94132">
      <w:pPr>
        <w:jc w:val="both"/>
        <w:rPr>
          <w:rFonts w:ascii="Calibri" w:hAnsi="Calibri"/>
        </w:rPr>
      </w:pPr>
      <w:r>
        <w:rPr>
          <w:rFonts w:ascii="Calibri" w:hAnsi="Calibri"/>
        </w:rPr>
        <w:t xml:space="preserve">This </w:t>
      </w:r>
      <w:r w:rsidR="00B94132">
        <w:rPr>
          <w:rFonts w:ascii="Calibri" w:hAnsi="Calibri"/>
        </w:rPr>
        <w:t>Special Educational Needs and/or Disability (SEND)</w:t>
      </w:r>
      <w:r>
        <w:rPr>
          <w:rFonts w:ascii="Calibri" w:hAnsi="Calibri"/>
        </w:rPr>
        <w:t xml:space="preserve"> Information R</w:t>
      </w:r>
      <w:r w:rsidR="00B0786B">
        <w:rPr>
          <w:rFonts w:ascii="Calibri" w:hAnsi="Calibri"/>
        </w:rPr>
        <w:t>eport has been compiled using the information required as set out in the Special Educational Needs and</w:t>
      </w:r>
      <w:r w:rsidR="00B94132">
        <w:rPr>
          <w:rFonts w:ascii="Calibri" w:hAnsi="Calibri"/>
        </w:rPr>
        <w:t>/or</w:t>
      </w:r>
      <w:r w:rsidR="00B0786B">
        <w:rPr>
          <w:rFonts w:ascii="Calibri" w:hAnsi="Calibri"/>
        </w:rPr>
        <w:t xml:space="preserve"> Disability </w:t>
      </w:r>
      <w:r w:rsidR="00B94132">
        <w:rPr>
          <w:rFonts w:ascii="Calibri" w:hAnsi="Calibri"/>
        </w:rPr>
        <w:t xml:space="preserve">Code of Practice and </w:t>
      </w:r>
      <w:r w:rsidR="00B0786B">
        <w:rPr>
          <w:rFonts w:ascii="Calibri" w:hAnsi="Calibri"/>
        </w:rPr>
        <w:t>Regulations 2014.</w:t>
      </w:r>
      <w:r w:rsidR="0021747A">
        <w:rPr>
          <w:rFonts w:ascii="Calibri" w:hAnsi="Calibri"/>
        </w:rPr>
        <w:t xml:space="preserve"> </w:t>
      </w:r>
      <w:r w:rsidR="00B94132">
        <w:rPr>
          <w:rFonts w:ascii="Calibri" w:hAnsi="Calibri"/>
          <w:b/>
          <w:u w:val="single"/>
        </w:rPr>
        <w:t>SEND Broad Areas of Need</w:t>
      </w:r>
      <w:r w:rsidR="00B94132">
        <w:rPr>
          <w:rFonts w:ascii="Calibri" w:hAnsi="Calibri"/>
          <w:b/>
        </w:rPr>
        <w:t xml:space="preserve"> </w:t>
      </w:r>
      <w:r w:rsidR="00B94132" w:rsidRPr="00B94132">
        <w:rPr>
          <w:rFonts w:ascii="Calibri" w:hAnsi="Calibri"/>
        </w:rPr>
        <w:t>(</w:t>
      </w:r>
      <w:r w:rsidR="00B94132" w:rsidRPr="009467E4">
        <w:rPr>
          <w:rFonts w:ascii="Calibri" w:hAnsi="Calibri"/>
          <w:b/>
        </w:rPr>
        <w:t>Appendix A</w:t>
      </w:r>
      <w:r w:rsidR="00B94132" w:rsidRPr="00072A5B">
        <w:rPr>
          <w:rFonts w:ascii="Calibri" w:hAnsi="Calibri"/>
        </w:rPr>
        <w:t xml:space="preserve"> of this information report</w:t>
      </w:r>
      <w:r w:rsidR="00B94132">
        <w:rPr>
          <w:rFonts w:ascii="Calibri" w:hAnsi="Calibri"/>
        </w:rPr>
        <w:t xml:space="preserve"> provides more information)</w:t>
      </w:r>
      <w:r w:rsidR="00B94132" w:rsidRPr="00072A5B">
        <w:rPr>
          <w:rFonts w:ascii="Calibri" w:hAnsi="Calibri"/>
        </w:rPr>
        <w:t>.</w:t>
      </w:r>
    </w:p>
    <w:p w14:paraId="4126C365" w14:textId="77777777" w:rsidR="00C422DD" w:rsidRPr="00B94132" w:rsidRDefault="00C422DD" w:rsidP="00072A5B">
      <w:pPr>
        <w:jc w:val="both"/>
        <w:rPr>
          <w:rFonts w:ascii="Calibri" w:hAnsi="Calibri"/>
        </w:rPr>
      </w:pPr>
    </w:p>
    <w:p w14:paraId="0722D389" w14:textId="77777777" w:rsidR="00072A5B" w:rsidRPr="00072A5B" w:rsidRDefault="00072A5B" w:rsidP="00072A5B">
      <w:pPr>
        <w:jc w:val="both"/>
        <w:rPr>
          <w:rFonts w:ascii="Calibri" w:hAnsi="Calibri"/>
        </w:rPr>
      </w:pPr>
      <w:r w:rsidRPr="00072A5B">
        <w:rPr>
          <w:rFonts w:ascii="Calibri" w:hAnsi="Calibri"/>
        </w:rPr>
        <w:t>The S</w:t>
      </w:r>
      <w:r w:rsidR="00B94132">
        <w:rPr>
          <w:rFonts w:ascii="Calibri" w:hAnsi="Calibri"/>
        </w:rPr>
        <w:t>END</w:t>
      </w:r>
      <w:r w:rsidR="007A0090">
        <w:rPr>
          <w:rFonts w:ascii="Calibri" w:hAnsi="Calibri"/>
        </w:rPr>
        <w:t xml:space="preserve"> C</w:t>
      </w:r>
      <w:r w:rsidRPr="00072A5B">
        <w:rPr>
          <w:rFonts w:ascii="Calibri" w:hAnsi="Calibri"/>
        </w:rPr>
        <w:t xml:space="preserve">ode of </w:t>
      </w:r>
      <w:r w:rsidR="007A0090">
        <w:rPr>
          <w:rFonts w:ascii="Calibri" w:hAnsi="Calibri"/>
        </w:rPr>
        <w:t>P</w:t>
      </w:r>
      <w:r w:rsidRPr="00072A5B">
        <w:rPr>
          <w:rFonts w:ascii="Calibri" w:hAnsi="Calibri"/>
        </w:rPr>
        <w:t>ractice: 0</w:t>
      </w:r>
      <w:r w:rsidR="00B94132">
        <w:rPr>
          <w:rFonts w:ascii="Calibri" w:hAnsi="Calibri"/>
        </w:rPr>
        <w:t>-</w:t>
      </w:r>
      <w:r w:rsidRPr="00072A5B">
        <w:rPr>
          <w:rFonts w:ascii="Calibri" w:hAnsi="Calibri"/>
        </w:rPr>
        <w:t>25 years</w:t>
      </w:r>
      <w:r w:rsidR="00B94132">
        <w:rPr>
          <w:rFonts w:ascii="Calibri" w:hAnsi="Calibri"/>
        </w:rPr>
        <w:t xml:space="preserve">, </w:t>
      </w:r>
      <w:r w:rsidRPr="00072A5B">
        <w:rPr>
          <w:rFonts w:ascii="Calibri" w:hAnsi="Calibri"/>
        </w:rPr>
        <w:t xml:space="preserve">details </w:t>
      </w:r>
      <w:r w:rsidR="00B94132">
        <w:rPr>
          <w:rFonts w:ascii="Calibri" w:hAnsi="Calibri"/>
        </w:rPr>
        <w:t>these as</w:t>
      </w:r>
      <w:r w:rsidRPr="00072A5B">
        <w:rPr>
          <w:rFonts w:ascii="Calibri" w:hAnsi="Calibri"/>
        </w:rPr>
        <w:t>:</w:t>
      </w:r>
    </w:p>
    <w:p w14:paraId="5E19DA14" w14:textId="77777777" w:rsidR="00072A5B" w:rsidRPr="00072A5B" w:rsidRDefault="00B94132" w:rsidP="00072A5B">
      <w:pPr>
        <w:jc w:val="both"/>
        <w:rPr>
          <w:rFonts w:ascii="Calibri" w:hAnsi="Calibri"/>
        </w:rPr>
      </w:pPr>
      <w:r>
        <w:rPr>
          <w:rFonts w:ascii="Calibri" w:hAnsi="Calibri"/>
        </w:rPr>
        <w:t>1. Communication and I</w:t>
      </w:r>
      <w:r w:rsidR="00072A5B" w:rsidRPr="00072A5B">
        <w:rPr>
          <w:rFonts w:ascii="Calibri" w:hAnsi="Calibri"/>
        </w:rPr>
        <w:t xml:space="preserve">nteraction </w:t>
      </w:r>
      <w:r w:rsidR="0021747A">
        <w:rPr>
          <w:rFonts w:ascii="Calibri" w:hAnsi="Calibri"/>
        </w:rPr>
        <w:tab/>
      </w:r>
      <w:r w:rsidR="0021747A">
        <w:rPr>
          <w:rFonts w:ascii="Calibri" w:hAnsi="Calibri"/>
        </w:rPr>
        <w:tab/>
      </w:r>
      <w:r w:rsidR="0021747A">
        <w:rPr>
          <w:rFonts w:ascii="Calibri" w:hAnsi="Calibri"/>
        </w:rPr>
        <w:tab/>
      </w:r>
      <w:r w:rsidR="0021747A">
        <w:rPr>
          <w:rFonts w:ascii="Calibri" w:hAnsi="Calibri"/>
        </w:rPr>
        <w:tab/>
      </w:r>
      <w:r w:rsidR="00072A5B" w:rsidRPr="00072A5B">
        <w:rPr>
          <w:rFonts w:ascii="Calibri" w:hAnsi="Calibri"/>
        </w:rPr>
        <w:t>2. Cognitio</w:t>
      </w:r>
      <w:r>
        <w:rPr>
          <w:rFonts w:ascii="Calibri" w:hAnsi="Calibri"/>
        </w:rPr>
        <w:t>n and L</w:t>
      </w:r>
      <w:r w:rsidR="00072A5B" w:rsidRPr="00072A5B">
        <w:rPr>
          <w:rFonts w:ascii="Calibri" w:hAnsi="Calibri"/>
        </w:rPr>
        <w:t>earning</w:t>
      </w:r>
      <w:r w:rsidR="00072A5B" w:rsidRPr="00072A5B">
        <w:rPr>
          <w:rFonts w:ascii="Calibri" w:hAnsi="Calibri"/>
        </w:rPr>
        <w:tab/>
      </w:r>
    </w:p>
    <w:p w14:paraId="20D00AA8" w14:textId="77777777" w:rsidR="00072A5B" w:rsidRDefault="00072A5B" w:rsidP="00072A5B">
      <w:pPr>
        <w:jc w:val="both"/>
        <w:rPr>
          <w:rFonts w:ascii="Calibri" w:hAnsi="Calibri"/>
        </w:rPr>
      </w:pPr>
      <w:r w:rsidRPr="00072A5B">
        <w:rPr>
          <w:rFonts w:ascii="Calibri" w:hAnsi="Calibri"/>
        </w:rPr>
        <w:t xml:space="preserve">3. Social, </w:t>
      </w:r>
      <w:r w:rsidR="00B94132">
        <w:rPr>
          <w:rFonts w:ascii="Calibri" w:hAnsi="Calibri"/>
        </w:rPr>
        <w:t>E</w:t>
      </w:r>
      <w:r w:rsidRPr="00072A5B">
        <w:rPr>
          <w:rFonts w:ascii="Calibri" w:hAnsi="Calibri"/>
        </w:rPr>
        <w:t xml:space="preserve">motional and </w:t>
      </w:r>
      <w:r w:rsidR="00B94132">
        <w:rPr>
          <w:rFonts w:ascii="Calibri" w:hAnsi="Calibri"/>
        </w:rPr>
        <w:t>Mental H</w:t>
      </w:r>
      <w:r w:rsidR="0021747A">
        <w:rPr>
          <w:rFonts w:ascii="Calibri" w:hAnsi="Calibri"/>
        </w:rPr>
        <w:t>ealth difficulties</w:t>
      </w:r>
      <w:r w:rsidR="0021747A">
        <w:rPr>
          <w:rFonts w:ascii="Calibri" w:hAnsi="Calibri"/>
        </w:rPr>
        <w:tab/>
      </w:r>
      <w:r w:rsidR="0021747A">
        <w:rPr>
          <w:rFonts w:ascii="Calibri" w:hAnsi="Calibri"/>
        </w:rPr>
        <w:tab/>
      </w:r>
      <w:r w:rsidRPr="00072A5B">
        <w:rPr>
          <w:rFonts w:ascii="Calibri" w:hAnsi="Calibri"/>
        </w:rPr>
        <w:t>4. Sensory</w:t>
      </w:r>
      <w:r w:rsidR="00B94132">
        <w:rPr>
          <w:rFonts w:ascii="Calibri" w:hAnsi="Calibri"/>
        </w:rPr>
        <w:t xml:space="preserve"> and/or P</w:t>
      </w:r>
      <w:r w:rsidRPr="00072A5B">
        <w:rPr>
          <w:rFonts w:ascii="Calibri" w:hAnsi="Calibri"/>
        </w:rPr>
        <w:t xml:space="preserve">hysical </w:t>
      </w:r>
      <w:r w:rsidR="00B94132">
        <w:rPr>
          <w:rFonts w:ascii="Calibri" w:hAnsi="Calibri"/>
        </w:rPr>
        <w:t>N</w:t>
      </w:r>
      <w:r w:rsidRPr="00072A5B">
        <w:rPr>
          <w:rFonts w:ascii="Calibri" w:hAnsi="Calibri"/>
        </w:rPr>
        <w:t xml:space="preserve">eeds </w:t>
      </w:r>
    </w:p>
    <w:p w14:paraId="68359D41" w14:textId="77777777" w:rsidR="002A770D" w:rsidRPr="00486254" w:rsidRDefault="002A770D" w:rsidP="002A770D">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557"/>
        <w:gridCol w:w="3119"/>
        <w:gridCol w:w="3963"/>
      </w:tblGrid>
      <w:tr w:rsidR="00505ABD" w:rsidRPr="00486254" w14:paraId="5A61A9E9" w14:textId="77777777" w:rsidTr="00720935">
        <w:tc>
          <w:tcPr>
            <w:tcW w:w="10054" w:type="dxa"/>
            <w:gridSpan w:val="4"/>
            <w:shd w:val="clear" w:color="auto" w:fill="C0C0C0"/>
          </w:tcPr>
          <w:p w14:paraId="6BDEB8BA" w14:textId="77777777" w:rsidR="00D75BF5" w:rsidRPr="00486254" w:rsidRDefault="00505ABD" w:rsidP="002A770D">
            <w:pPr>
              <w:rPr>
                <w:rFonts w:ascii="Calibri" w:hAnsi="Calibri"/>
                <w:b/>
              </w:rPr>
            </w:pPr>
            <w:r w:rsidRPr="00486254">
              <w:rPr>
                <w:rFonts w:ascii="Calibri" w:hAnsi="Calibri"/>
                <w:b/>
              </w:rPr>
              <w:t>General School Details</w:t>
            </w:r>
            <w:r w:rsidR="007E3EC4" w:rsidRPr="00486254">
              <w:rPr>
                <w:rFonts w:ascii="Calibri" w:hAnsi="Calibri"/>
                <w:b/>
              </w:rPr>
              <w:t>:</w:t>
            </w:r>
          </w:p>
        </w:tc>
      </w:tr>
      <w:tr w:rsidR="002A770D" w:rsidRPr="00486254" w14:paraId="2C4160E3" w14:textId="77777777" w:rsidTr="00720935">
        <w:tc>
          <w:tcPr>
            <w:tcW w:w="1415" w:type="dxa"/>
            <w:shd w:val="clear" w:color="auto" w:fill="auto"/>
          </w:tcPr>
          <w:p w14:paraId="6FC030AD" w14:textId="77777777" w:rsidR="002A770D" w:rsidRPr="00486254" w:rsidRDefault="002A770D" w:rsidP="002A770D">
            <w:pPr>
              <w:rPr>
                <w:rFonts w:ascii="Calibri" w:hAnsi="Calibri"/>
              </w:rPr>
            </w:pPr>
            <w:r w:rsidRPr="00486254">
              <w:rPr>
                <w:rFonts w:ascii="Calibri" w:hAnsi="Calibri"/>
              </w:rPr>
              <w:t>School Name:</w:t>
            </w:r>
          </w:p>
        </w:tc>
        <w:tc>
          <w:tcPr>
            <w:tcW w:w="8639" w:type="dxa"/>
            <w:gridSpan w:val="3"/>
            <w:shd w:val="clear" w:color="auto" w:fill="auto"/>
          </w:tcPr>
          <w:p w14:paraId="3B183F4E" w14:textId="552011EB" w:rsidR="00FF1A8F" w:rsidRPr="00486254" w:rsidRDefault="00A57E08" w:rsidP="00FF1A8F">
            <w:pPr>
              <w:rPr>
                <w:rFonts w:ascii="Calibri" w:hAnsi="Calibri"/>
              </w:rPr>
            </w:pPr>
            <w:r>
              <w:rPr>
                <w:rFonts w:ascii="Calibri" w:hAnsi="Calibri"/>
              </w:rPr>
              <w:t>The Heath</w:t>
            </w:r>
          </w:p>
        </w:tc>
      </w:tr>
      <w:tr w:rsidR="00A57E08" w:rsidRPr="00486254" w14:paraId="4BF3243A" w14:textId="77777777" w:rsidTr="00720935">
        <w:tc>
          <w:tcPr>
            <w:tcW w:w="1415" w:type="dxa"/>
            <w:shd w:val="clear" w:color="auto" w:fill="auto"/>
          </w:tcPr>
          <w:p w14:paraId="632EBE3A" w14:textId="77777777" w:rsidR="00A57E08" w:rsidRPr="00486254" w:rsidRDefault="00A57E08" w:rsidP="00A57E08">
            <w:pPr>
              <w:rPr>
                <w:rFonts w:ascii="Calibri" w:hAnsi="Calibri"/>
              </w:rPr>
            </w:pPr>
            <w:r w:rsidRPr="00486254">
              <w:rPr>
                <w:rFonts w:ascii="Calibri" w:hAnsi="Calibri"/>
              </w:rPr>
              <w:t>School website address:</w:t>
            </w:r>
          </w:p>
        </w:tc>
        <w:tc>
          <w:tcPr>
            <w:tcW w:w="8639" w:type="dxa"/>
            <w:gridSpan w:val="3"/>
            <w:shd w:val="clear" w:color="auto" w:fill="auto"/>
          </w:tcPr>
          <w:p w14:paraId="1344A824" w14:textId="62BFEF36" w:rsidR="00A57E08" w:rsidRPr="00486254" w:rsidRDefault="00A57E08" w:rsidP="00A57E08">
            <w:pPr>
              <w:rPr>
                <w:rFonts w:ascii="Calibri" w:hAnsi="Calibri"/>
              </w:rPr>
            </w:pPr>
            <w:r>
              <w:rPr>
                <w:rFonts w:ascii="Calibri" w:hAnsi="Calibri"/>
              </w:rPr>
              <w:t>www.heathschool.org.uk</w:t>
            </w:r>
          </w:p>
        </w:tc>
      </w:tr>
      <w:tr w:rsidR="00A57E08" w:rsidRPr="00486254" w14:paraId="222E3703" w14:textId="77777777" w:rsidTr="00720935">
        <w:tc>
          <w:tcPr>
            <w:tcW w:w="10054" w:type="dxa"/>
            <w:gridSpan w:val="4"/>
            <w:shd w:val="clear" w:color="auto" w:fill="C0C0C0"/>
          </w:tcPr>
          <w:p w14:paraId="49C192EC" w14:textId="77777777" w:rsidR="00A57E08" w:rsidRPr="00486254" w:rsidRDefault="00A57E08" w:rsidP="00A57E08">
            <w:pPr>
              <w:rPr>
                <w:rFonts w:ascii="Calibri" w:hAnsi="Calibri"/>
              </w:rPr>
            </w:pPr>
          </w:p>
        </w:tc>
      </w:tr>
      <w:tr w:rsidR="00A57E08" w:rsidRPr="00486254" w14:paraId="43702EE2" w14:textId="77777777" w:rsidTr="00720935">
        <w:tc>
          <w:tcPr>
            <w:tcW w:w="1415" w:type="dxa"/>
            <w:shd w:val="clear" w:color="auto" w:fill="auto"/>
          </w:tcPr>
          <w:p w14:paraId="6201284F" w14:textId="77777777" w:rsidR="00A57E08" w:rsidRPr="00486254" w:rsidRDefault="00A57E08" w:rsidP="00A57E08">
            <w:pPr>
              <w:rPr>
                <w:rFonts w:ascii="Calibri" w:hAnsi="Calibri"/>
              </w:rPr>
            </w:pPr>
            <w:r w:rsidRPr="00486254">
              <w:rPr>
                <w:rFonts w:ascii="Calibri" w:hAnsi="Calibri"/>
              </w:rPr>
              <w:t>Type of school:</w:t>
            </w:r>
          </w:p>
        </w:tc>
        <w:tc>
          <w:tcPr>
            <w:tcW w:w="8639" w:type="dxa"/>
            <w:gridSpan w:val="3"/>
            <w:shd w:val="clear" w:color="auto" w:fill="auto"/>
          </w:tcPr>
          <w:p w14:paraId="61743DB5" w14:textId="5F00EE86" w:rsidR="00A57E08" w:rsidRPr="00486254" w:rsidRDefault="00A57E08" w:rsidP="00A57E08">
            <w:pPr>
              <w:rPr>
                <w:rFonts w:ascii="Calibri" w:hAnsi="Calibri"/>
              </w:rPr>
            </w:pPr>
            <w:r>
              <w:rPr>
                <w:rFonts w:ascii="Calibri" w:hAnsi="Calibri"/>
              </w:rPr>
              <w:t>Lead Academy in a Multi Academy Trust</w:t>
            </w:r>
          </w:p>
        </w:tc>
      </w:tr>
      <w:tr w:rsidR="00A57E08" w:rsidRPr="00486254" w14:paraId="029009D4" w14:textId="77777777" w:rsidTr="00720935">
        <w:tc>
          <w:tcPr>
            <w:tcW w:w="1415" w:type="dxa"/>
            <w:shd w:val="clear" w:color="auto" w:fill="auto"/>
          </w:tcPr>
          <w:p w14:paraId="41C35DAE" w14:textId="77777777" w:rsidR="00A57E08" w:rsidRPr="00486254" w:rsidRDefault="00A57E08" w:rsidP="00A57E08">
            <w:pPr>
              <w:rPr>
                <w:rFonts w:ascii="Calibri" w:hAnsi="Calibri"/>
              </w:rPr>
            </w:pPr>
            <w:r w:rsidRPr="00486254">
              <w:rPr>
                <w:rFonts w:ascii="Calibri" w:hAnsi="Calibri"/>
              </w:rPr>
              <w:t>Description of school:</w:t>
            </w:r>
          </w:p>
        </w:tc>
        <w:tc>
          <w:tcPr>
            <w:tcW w:w="8639" w:type="dxa"/>
            <w:gridSpan w:val="3"/>
            <w:shd w:val="clear" w:color="auto" w:fill="auto"/>
          </w:tcPr>
          <w:p w14:paraId="7EEDC448" w14:textId="326647AE" w:rsidR="00A57E08" w:rsidRPr="00486254" w:rsidRDefault="00A57E08" w:rsidP="00A57E08">
            <w:pPr>
              <w:rPr>
                <w:rFonts w:ascii="Calibri" w:hAnsi="Calibri"/>
              </w:rPr>
            </w:pPr>
            <w:r w:rsidRPr="00A57E08">
              <w:rPr>
                <w:rFonts w:ascii="Calibri" w:hAnsi="Calibri"/>
              </w:rPr>
              <w:t>Mainstream Academy (11-16). Teaching School and STEM Centre of Excellence</w:t>
            </w:r>
          </w:p>
        </w:tc>
      </w:tr>
      <w:tr w:rsidR="00A57E08" w:rsidRPr="00486254" w14:paraId="2BD36330" w14:textId="77777777" w:rsidTr="00720935">
        <w:tc>
          <w:tcPr>
            <w:tcW w:w="1415" w:type="dxa"/>
            <w:shd w:val="clear" w:color="auto" w:fill="auto"/>
          </w:tcPr>
          <w:p w14:paraId="6AD5AD4E" w14:textId="77777777" w:rsidR="00A57E08" w:rsidRPr="006C4EE6" w:rsidRDefault="00A57E08" w:rsidP="00A57E08">
            <w:pPr>
              <w:rPr>
                <w:rFonts w:ascii="Calibri" w:hAnsi="Calibri"/>
              </w:rPr>
            </w:pPr>
            <w:r w:rsidRPr="006C4EE6">
              <w:rPr>
                <w:rFonts w:ascii="Calibri" w:hAnsi="Calibri"/>
              </w:rPr>
              <w:t>Does our school have resource base? Yes or No</w:t>
            </w:r>
          </w:p>
          <w:p w14:paraId="22667862" w14:textId="77777777" w:rsidR="00A57E08" w:rsidRPr="006C4EE6" w:rsidRDefault="00A57E08" w:rsidP="00A57E08">
            <w:pPr>
              <w:rPr>
                <w:rFonts w:ascii="Calibri" w:hAnsi="Calibri"/>
              </w:rPr>
            </w:pPr>
          </w:p>
          <w:p w14:paraId="5025197F" w14:textId="77777777" w:rsidR="00A57E08" w:rsidRPr="00486254" w:rsidRDefault="00A57E08" w:rsidP="00A57E08">
            <w:pPr>
              <w:rPr>
                <w:rFonts w:ascii="Calibri" w:hAnsi="Calibri"/>
              </w:rPr>
            </w:pPr>
            <w:r w:rsidRPr="006C4EE6">
              <w:rPr>
                <w:rFonts w:ascii="Calibri" w:hAnsi="Calibri"/>
              </w:rPr>
              <w:t>If Yes please provide a brief description.</w:t>
            </w:r>
          </w:p>
        </w:tc>
        <w:tc>
          <w:tcPr>
            <w:tcW w:w="8639" w:type="dxa"/>
            <w:gridSpan w:val="3"/>
            <w:shd w:val="clear" w:color="auto" w:fill="auto"/>
          </w:tcPr>
          <w:p w14:paraId="3A500B6F" w14:textId="1C207FD2" w:rsidR="00A57E08" w:rsidRPr="00486254" w:rsidRDefault="00A57E08" w:rsidP="00A57E08">
            <w:pPr>
              <w:rPr>
                <w:rFonts w:ascii="Calibri" w:hAnsi="Calibri"/>
              </w:rPr>
            </w:pPr>
            <w:r>
              <w:rPr>
                <w:rFonts w:ascii="Calibri" w:hAnsi="Calibri"/>
              </w:rPr>
              <w:t>No</w:t>
            </w:r>
          </w:p>
        </w:tc>
      </w:tr>
      <w:tr w:rsidR="00A57E08" w:rsidRPr="00486254" w14:paraId="45C13289" w14:textId="77777777" w:rsidTr="00720935">
        <w:tc>
          <w:tcPr>
            <w:tcW w:w="1415" w:type="dxa"/>
            <w:shd w:val="clear" w:color="auto" w:fill="auto"/>
          </w:tcPr>
          <w:p w14:paraId="6790F550" w14:textId="77777777" w:rsidR="00A57E08" w:rsidRPr="00A26FF0" w:rsidRDefault="00A57E08" w:rsidP="00A57E08">
            <w:pPr>
              <w:rPr>
                <w:rFonts w:ascii="Calibri" w:hAnsi="Calibri"/>
              </w:rPr>
            </w:pPr>
            <w:r w:rsidRPr="00A26FF0">
              <w:rPr>
                <w:rFonts w:ascii="Calibri" w:hAnsi="Calibri"/>
              </w:rPr>
              <w:t>Number on roll:</w:t>
            </w:r>
          </w:p>
        </w:tc>
        <w:tc>
          <w:tcPr>
            <w:tcW w:w="8639" w:type="dxa"/>
            <w:gridSpan w:val="3"/>
            <w:shd w:val="clear" w:color="auto" w:fill="auto"/>
          </w:tcPr>
          <w:p w14:paraId="3F1FE5D7" w14:textId="4F6B13FC" w:rsidR="00A57E08" w:rsidRPr="00A26FF0" w:rsidRDefault="00720935" w:rsidP="00A57E08">
            <w:pPr>
              <w:rPr>
                <w:rFonts w:ascii="Calibri" w:hAnsi="Calibri"/>
              </w:rPr>
            </w:pPr>
            <w:r>
              <w:rPr>
                <w:rFonts w:ascii="Calibri" w:hAnsi="Calibri"/>
              </w:rPr>
              <w:t>1207</w:t>
            </w:r>
          </w:p>
        </w:tc>
      </w:tr>
      <w:tr w:rsidR="00A57E08" w:rsidRPr="00486254" w14:paraId="626DFDEB" w14:textId="77777777" w:rsidTr="00720935">
        <w:tc>
          <w:tcPr>
            <w:tcW w:w="1415" w:type="dxa"/>
            <w:shd w:val="clear" w:color="auto" w:fill="auto"/>
          </w:tcPr>
          <w:p w14:paraId="1FBC8BE9" w14:textId="77777777" w:rsidR="00A57E08" w:rsidRPr="00486254" w:rsidRDefault="00A57E08" w:rsidP="00A57E08">
            <w:pPr>
              <w:rPr>
                <w:rFonts w:ascii="Calibri" w:hAnsi="Calibri"/>
              </w:rPr>
            </w:pPr>
            <w:r w:rsidRPr="00486254">
              <w:rPr>
                <w:rFonts w:ascii="Calibri" w:hAnsi="Calibri"/>
              </w:rPr>
              <w:t>% of children at the school with SEND:</w:t>
            </w:r>
          </w:p>
        </w:tc>
        <w:tc>
          <w:tcPr>
            <w:tcW w:w="8639" w:type="dxa"/>
            <w:gridSpan w:val="3"/>
            <w:shd w:val="clear" w:color="auto" w:fill="auto"/>
          </w:tcPr>
          <w:p w14:paraId="1F5030D4" w14:textId="145BC951" w:rsidR="00A57E08" w:rsidRPr="00486254" w:rsidRDefault="00F01A5E" w:rsidP="00A57E08">
            <w:pPr>
              <w:rPr>
                <w:rFonts w:ascii="Calibri" w:hAnsi="Calibri"/>
              </w:rPr>
            </w:pPr>
            <w:r w:rsidRPr="00A26FF0">
              <w:rPr>
                <w:rFonts w:ascii="Calibri" w:hAnsi="Calibri"/>
              </w:rPr>
              <w:t>1</w:t>
            </w:r>
            <w:r w:rsidR="00A26FF0" w:rsidRPr="00A26FF0">
              <w:rPr>
                <w:rFonts w:ascii="Calibri" w:hAnsi="Calibri"/>
              </w:rPr>
              <w:t>7.9%</w:t>
            </w:r>
          </w:p>
        </w:tc>
      </w:tr>
      <w:tr w:rsidR="00A57E08" w:rsidRPr="00486254" w14:paraId="5710D00D" w14:textId="77777777" w:rsidTr="00720935">
        <w:tc>
          <w:tcPr>
            <w:tcW w:w="1415" w:type="dxa"/>
            <w:shd w:val="clear" w:color="auto" w:fill="auto"/>
          </w:tcPr>
          <w:p w14:paraId="30B31676" w14:textId="77777777" w:rsidR="00A57E08" w:rsidRPr="00486254" w:rsidRDefault="00A57E08" w:rsidP="00A57E08">
            <w:pPr>
              <w:rPr>
                <w:rFonts w:ascii="Calibri" w:hAnsi="Calibri"/>
              </w:rPr>
            </w:pPr>
            <w:r w:rsidRPr="00486254">
              <w:rPr>
                <w:rFonts w:ascii="Calibri" w:hAnsi="Calibri"/>
              </w:rPr>
              <w:t>Date of last Ofsted:</w:t>
            </w:r>
          </w:p>
        </w:tc>
        <w:tc>
          <w:tcPr>
            <w:tcW w:w="8639" w:type="dxa"/>
            <w:gridSpan w:val="3"/>
            <w:shd w:val="clear" w:color="auto" w:fill="auto"/>
          </w:tcPr>
          <w:p w14:paraId="61716A88" w14:textId="79E32ED9" w:rsidR="00A57E08" w:rsidRPr="00486254" w:rsidRDefault="00782CEA" w:rsidP="00A57E08">
            <w:pPr>
              <w:tabs>
                <w:tab w:val="left" w:pos="2820"/>
              </w:tabs>
              <w:rPr>
                <w:rFonts w:ascii="Calibri" w:hAnsi="Calibri"/>
              </w:rPr>
            </w:pPr>
            <w:r>
              <w:rPr>
                <w:rFonts w:ascii="Calibri" w:hAnsi="Calibri"/>
              </w:rPr>
              <w:t>September 2017</w:t>
            </w:r>
          </w:p>
        </w:tc>
      </w:tr>
      <w:tr w:rsidR="00A57E08" w:rsidRPr="00486254" w14:paraId="4819C8BA" w14:textId="77777777" w:rsidTr="00720935">
        <w:tc>
          <w:tcPr>
            <w:tcW w:w="1415" w:type="dxa"/>
            <w:shd w:val="clear" w:color="auto" w:fill="auto"/>
          </w:tcPr>
          <w:p w14:paraId="3B0A6B19" w14:textId="77777777" w:rsidR="00A57E08" w:rsidRPr="00486254" w:rsidRDefault="00A57E08" w:rsidP="00A57E08">
            <w:pPr>
              <w:rPr>
                <w:rFonts w:ascii="Calibri" w:hAnsi="Calibri"/>
              </w:rPr>
            </w:pPr>
            <w:r w:rsidRPr="00486254">
              <w:rPr>
                <w:rFonts w:ascii="Calibri" w:hAnsi="Calibri"/>
              </w:rPr>
              <w:t>Awards that the school holds:</w:t>
            </w:r>
          </w:p>
        </w:tc>
        <w:tc>
          <w:tcPr>
            <w:tcW w:w="8639" w:type="dxa"/>
            <w:gridSpan w:val="3"/>
            <w:shd w:val="clear" w:color="auto" w:fill="auto"/>
          </w:tcPr>
          <w:p w14:paraId="19BB78E6" w14:textId="1DB535C1" w:rsidR="00A57E08" w:rsidRPr="00486254" w:rsidRDefault="00E87445" w:rsidP="00E87445">
            <w:pPr>
              <w:rPr>
                <w:rFonts w:ascii="Calibri" w:hAnsi="Calibri"/>
              </w:rPr>
            </w:pPr>
            <w:r w:rsidRPr="00E87445">
              <w:rPr>
                <w:rFonts w:ascii="Calibri" w:hAnsi="Calibri"/>
              </w:rPr>
              <w:t>Inclusion Quality Mark, Young Carers Bronze Award, Investors in People Gold, Arts Council Award Gold</w:t>
            </w:r>
          </w:p>
        </w:tc>
      </w:tr>
      <w:tr w:rsidR="00A57E08" w:rsidRPr="00486254" w14:paraId="794C1A2A" w14:textId="77777777" w:rsidTr="00720935">
        <w:trPr>
          <w:trHeight w:val="603"/>
        </w:trPr>
        <w:tc>
          <w:tcPr>
            <w:tcW w:w="1415" w:type="dxa"/>
            <w:shd w:val="clear" w:color="auto" w:fill="auto"/>
          </w:tcPr>
          <w:p w14:paraId="203651C0" w14:textId="77777777" w:rsidR="00A57E08" w:rsidRPr="006C4EE6" w:rsidRDefault="00A57E08" w:rsidP="00A57E08">
            <w:pPr>
              <w:rPr>
                <w:rFonts w:ascii="Calibri" w:hAnsi="Calibri"/>
              </w:rPr>
            </w:pPr>
            <w:r w:rsidRPr="00486254">
              <w:rPr>
                <w:rFonts w:ascii="Calibri" w:hAnsi="Calibri"/>
              </w:rPr>
              <w:t>Accessibility information about the school:</w:t>
            </w:r>
          </w:p>
        </w:tc>
        <w:tc>
          <w:tcPr>
            <w:tcW w:w="8639" w:type="dxa"/>
            <w:gridSpan w:val="3"/>
            <w:shd w:val="clear" w:color="auto" w:fill="auto"/>
          </w:tcPr>
          <w:p w14:paraId="5EEB05D8" w14:textId="0E9A3E87" w:rsidR="00A57E08" w:rsidRPr="00486254" w:rsidRDefault="00E87445" w:rsidP="00A57E08">
            <w:pPr>
              <w:rPr>
                <w:rFonts w:ascii="Calibri" w:hAnsi="Calibri"/>
              </w:rPr>
            </w:pPr>
            <w:r w:rsidRPr="00E87445">
              <w:rPr>
                <w:rFonts w:ascii="Calibri" w:hAnsi="Calibri"/>
              </w:rPr>
              <w:t>New building, which is fully accessible.</w:t>
            </w:r>
          </w:p>
        </w:tc>
      </w:tr>
      <w:tr w:rsidR="00A57E08" w:rsidRPr="00486254" w14:paraId="62217FB6" w14:textId="77777777" w:rsidTr="00720935">
        <w:trPr>
          <w:trHeight w:val="732"/>
        </w:trPr>
        <w:tc>
          <w:tcPr>
            <w:tcW w:w="1415" w:type="dxa"/>
            <w:shd w:val="clear" w:color="auto" w:fill="auto"/>
          </w:tcPr>
          <w:p w14:paraId="7794B045" w14:textId="77777777" w:rsidR="00A57E08" w:rsidRPr="00720935" w:rsidRDefault="00A57E08" w:rsidP="00A57E08">
            <w:pPr>
              <w:rPr>
                <w:rFonts w:ascii="Calibri" w:hAnsi="Calibri"/>
                <w:highlight w:val="yellow"/>
              </w:rPr>
            </w:pPr>
            <w:r w:rsidRPr="00720935">
              <w:rPr>
                <w:rFonts w:ascii="Calibri" w:hAnsi="Calibri"/>
                <w:highlight w:val="yellow"/>
              </w:rPr>
              <w:lastRenderedPageBreak/>
              <w:t xml:space="preserve">Please provide a web link to your school’s Accessibility </w:t>
            </w:r>
            <w:bookmarkStart w:id="0" w:name="_GoBack"/>
            <w:r w:rsidRPr="00720935">
              <w:rPr>
                <w:rFonts w:ascii="Calibri" w:hAnsi="Calibri"/>
                <w:highlight w:val="yellow"/>
              </w:rPr>
              <w:t>Strategy</w:t>
            </w:r>
            <w:bookmarkEnd w:id="0"/>
          </w:p>
        </w:tc>
        <w:tc>
          <w:tcPr>
            <w:tcW w:w="8639" w:type="dxa"/>
            <w:gridSpan w:val="3"/>
            <w:shd w:val="clear" w:color="auto" w:fill="auto"/>
          </w:tcPr>
          <w:p w14:paraId="1E3B4061" w14:textId="77777777" w:rsidR="00A57E08" w:rsidRPr="00720935" w:rsidRDefault="00A57E08" w:rsidP="00A57E08">
            <w:pPr>
              <w:rPr>
                <w:rFonts w:ascii="Calibri" w:hAnsi="Calibri"/>
                <w:highlight w:val="yellow"/>
              </w:rPr>
            </w:pPr>
          </w:p>
        </w:tc>
      </w:tr>
      <w:tr w:rsidR="00A57E08" w:rsidRPr="00486254" w14:paraId="5A5A67DC" w14:textId="77777777" w:rsidTr="00720935">
        <w:tc>
          <w:tcPr>
            <w:tcW w:w="1415" w:type="dxa"/>
            <w:shd w:val="clear" w:color="auto" w:fill="auto"/>
          </w:tcPr>
          <w:p w14:paraId="3A2D44FB" w14:textId="77777777" w:rsidR="00A57E08" w:rsidRDefault="00A57E08" w:rsidP="00A57E08">
            <w:pPr>
              <w:ind w:right="-113"/>
              <w:rPr>
                <w:rFonts w:ascii="Calibri" w:hAnsi="Calibri"/>
              </w:rPr>
            </w:pPr>
            <w:r w:rsidRPr="00486254">
              <w:rPr>
                <w:rFonts w:ascii="Calibri" w:hAnsi="Calibri"/>
              </w:rPr>
              <w:t xml:space="preserve">Expertise and training of school based staff about </w:t>
            </w:r>
            <w:r>
              <w:rPr>
                <w:rFonts w:ascii="Calibri" w:hAnsi="Calibri"/>
              </w:rPr>
              <w:t>SEND</w:t>
            </w:r>
            <w:r w:rsidRPr="00486254">
              <w:rPr>
                <w:rFonts w:ascii="Calibri" w:hAnsi="Calibri"/>
              </w:rPr>
              <w:t xml:space="preserve">. (CPD </w:t>
            </w:r>
            <w:r>
              <w:rPr>
                <w:rFonts w:ascii="Calibri" w:hAnsi="Calibri"/>
              </w:rPr>
              <w:t>d</w:t>
            </w:r>
            <w:r w:rsidRPr="00486254">
              <w:rPr>
                <w:rFonts w:ascii="Calibri" w:hAnsi="Calibri"/>
              </w:rPr>
              <w:t>etails)</w:t>
            </w:r>
          </w:p>
          <w:p w14:paraId="75BC1F2E" w14:textId="77777777" w:rsidR="00A57E08" w:rsidRPr="00486254" w:rsidRDefault="00A57E08" w:rsidP="00A57E08">
            <w:pPr>
              <w:ind w:right="-113"/>
              <w:rPr>
                <w:rFonts w:ascii="Calibri" w:hAnsi="Calibri"/>
              </w:rPr>
            </w:pPr>
            <w:r>
              <w:rPr>
                <w:rFonts w:ascii="Calibri" w:hAnsi="Calibri"/>
              </w:rPr>
              <w:t>Please comment specifically in relation to autism and include dates.</w:t>
            </w:r>
          </w:p>
        </w:tc>
        <w:tc>
          <w:tcPr>
            <w:tcW w:w="8639" w:type="dxa"/>
            <w:gridSpan w:val="3"/>
            <w:shd w:val="clear" w:color="auto" w:fill="auto"/>
          </w:tcPr>
          <w:p w14:paraId="6E86E188" w14:textId="433045DA" w:rsidR="00A57E08" w:rsidRDefault="00694565" w:rsidP="00E87445">
            <w:pPr>
              <w:rPr>
                <w:rFonts w:ascii="Calibri" w:hAnsi="Calibri"/>
              </w:rPr>
            </w:pPr>
            <w:r>
              <w:rPr>
                <w:rFonts w:ascii="Calibri" w:hAnsi="Calibri"/>
              </w:rPr>
              <w:t>SENDCo has an MA in Inclusion and SEND</w:t>
            </w:r>
            <w:r w:rsidR="008E05B4">
              <w:rPr>
                <w:rFonts w:ascii="Calibri" w:hAnsi="Calibri"/>
              </w:rPr>
              <w:t xml:space="preserve"> as well as the </w:t>
            </w:r>
            <w:proofErr w:type="spellStart"/>
            <w:r w:rsidR="008E05B4">
              <w:rPr>
                <w:rFonts w:ascii="Calibri" w:hAnsi="Calibri"/>
              </w:rPr>
              <w:t>NASENDCo</w:t>
            </w:r>
            <w:proofErr w:type="spellEnd"/>
            <w:r w:rsidR="008E05B4">
              <w:rPr>
                <w:rFonts w:ascii="Calibri" w:hAnsi="Calibri"/>
              </w:rPr>
              <w:t xml:space="preserve"> award.</w:t>
            </w:r>
          </w:p>
          <w:p w14:paraId="2DF495F6" w14:textId="77777777" w:rsidR="00DC76F6" w:rsidRDefault="00DC76F6" w:rsidP="00E87445">
            <w:pPr>
              <w:rPr>
                <w:rFonts w:ascii="Calibri" w:hAnsi="Calibri"/>
              </w:rPr>
            </w:pPr>
          </w:p>
          <w:p w14:paraId="547F524B" w14:textId="1B29C913" w:rsidR="008E05B4" w:rsidRDefault="008E05B4" w:rsidP="00E87445">
            <w:pPr>
              <w:rPr>
                <w:rFonts w:ascii="Calibri" w:hAnsi="Calibri"/>
              </w:rPr>
            </w:pPr>
            <w:r>
              <w:rPr>
                <w:rFonts w:ascii="Calibri" w:hAnsi="Calibri"/>
              </w:rPr>
              <w:t>Regular CPD sessions held for all staff on various aspects of SEND, for example, Quality First Teaching, Differentiation, Supporting students with SEND.</w:t>
            </w:r>
          </w:p>
          <w:p w14:paraId="2D13950D" w14:textId="77777777" w:rsidR="00DC76F6" w:rsidRDefault="00DC76F6" w:rsidP="00E87445">
            <w:pPr>
              <w:rPr>
                <w:rFonts w:ascii="Calibri" w:hAnsi="Calibri"/>
              </w:rPr>
            </w:pPr>
          </w:p>
          <w:p w14:paraId="5A8792D3" w14:textId="49E71DEA" w:rsidR="00DC76F6" w:rsidRPr="00CB0CCB" w:rsidRDefault="00DC76F6" w:rsidP="00E87445">
            <w:pPr>
              <w:rPr>
                <w:rFonts w:ascii="Calibri" w:hAnsi="Calibri"/>
              </w:rPr>
            </w:pPr>
            <w:r w:rsidRPr="00CB0CCB">
              <w:rPr>
                <w:rFonts w:ascii="Calibri" w:hAnsi="Calibri"/>
              </w:rPr>
              <w:t>SEND Staff attended a variety of training sessions last year, including:</w:t>
            </w:r>
          </w:p>
          <w:p w14:paraId="0CD8DADD" w14:textId="77777777" w:rsidR="00694565" w:rsidRDefault="00CB0CCB" w:rsidP="00DC76F6">
            <w:pPr>
              <w:pStyle w:val="ListParagraph"/>
              <w:numPr>
                <w:ilvl w:val="0"/>
                <w:numId w:val="32"/>
              </w:numPr>
              <w:rPr>
                <w:rFonts w:ascii="Calibri" w:hAnsi="Calibri"/>
              </w:rPr>
            </w:pPr>
            <w:r>
              <w:rPr>
                <w:rFonts w:ascii="Calibri" w:hAnsi="Calibri"/>
              </w:rPr>
              <w:t>Nurture network meetings</w:t>
            </w:r>
          </w:p>
          <w:p w14:paraId="1915411E" w14:textId="77777777" w:rsidR="00CB0CCB" w:rsidRDefault="00CB0CCB" w:rsidP="00DC76F6">
            <w:pPr>
              <w:pStyle w:val="ListParagraph"/>
              <w:numPr>
                <w:ilvl w:val="0"/>
                <w:numId w:val="32"/>
              </w:numPr>
              <w:rPr>
                <w:rFonts w:ascii="Calibri" w:hAnsi="Calibri"/>
              </w:rPr>
            </w:pPr>
            <w:r>
              <w:rPr>
                <w:rFonts w:ascii="Calibri" w:hAnsi="Calibri"/>
              </w:rPr>
              <w:t>Delivering literacy intervention</w:t>
            </w:r>
          </w:p>
          <w:p w14:paraId="451E9C39" w14:textId="77777777" w:rsidR="00CB0CCB" w:rsidRDefault="00CB0CCB" w:rsidP="00DC76F6">
            <w:pPr>
              <w:pStyle w:val="ListParagraph"/>
              <w:numPr>
                <w:ilvl w:val="0"/>
                <w:numId w:val="32"/>
              </w:numPr>
              <w:rPr>
                <w:rFonts w:ascii="Calibri" w:hAnsi="Calibri"/>
              </w:rPr>
            </w:pPr>
            <w:r>
              <w:rPr>
                <w:rFonts w:ascii="Calibri" w:hAnsi="Calibri"/>
              </w:rPr>
              <w:t>The alphabet and ACE spelling</w:t>
            </w:r>
          </w:p>
          <w:p w14:paraId="050B9EE8" w14:textId="77777777" w:rsidR="00CB0CCB" w:rsidRDefault="00CB0CCB" w:rsidP="00DC76F6">
            <w:pPr>
              <w:pStyle w:val="ListParagraph"/>
              <w:numPr>
                <w:ilvl w:val="0"/>
                <w:numId w:val="32"/>
              </w:numPr>
              <w:rPr>
                <w:rFonts w:ascii="Calibri" w:hAnsi="Calibri"/>
              </w:rPr>
            </w:pPr>
            <w:r>
              <w:rPr>
                <w:rFonts w:ascii="Calibri" w:hAnsi="Calibri"/>
              </w:rPr>
              <w:t>Embedding EAL assessment</w:t>
            </w:r>
          </w:p>
          <w:p w14:paraId="482C5685" w14:textId="77777777" w:rsidR="00CB0CCB" w:rsidRDefault="00CB0CCB" w:rsidP="00DC76F6">
            <w:pPr>
              <w:pStyle w:val="ListParagraph"/>
              <w:numPr>
                <w:ilvl w:val="0"/>
                <w:numId w:val="32"/>
              </w:numPr>
              <w:rPr>
                <w:rFonts w:ascii="Calibri" w:hAnsi="Calibri"/>
              </w:rPr>
            </w:pPr>
            <w:r>
              <w:rPr>
                <w:rFonts w:ascii="Calibri" w:hAnsi="Calibri"/>
              </w:rPr>
              <w:t>AET training: Understanding anxiety in autistic pupils</w:t>
            </w:r>
          </w:p>
          <w:p w14:paraId="6AFAB430" w14:textId="77777777" w:rsidR="00CB0CCB" w:rsidRDefault="00CB0CCB" w:rsidP="00DC76F6">
            <w:pPr>
              <w:pStyle w:val="ListParagraph"/>
              <w:numPr>
                <w:ilvl w:val="0"/>
                <w:numId w:val="32"/>
              </w:numPr>
              <w:rPr>
                <w:rFonts w:ascii="Calibri" w:hAnsi="Calibri"/>
              </w:rPr>
            </w:pPr>
            <w:r>
              <w:rPr>
                <w:rFonts w:ascii="Calibri" w:hAnsi="Calibri"/>
              </w:rPr>
              <w:t>Foundation in talking and drawing therapy</w:t>
            </w:r>
          </w:p>
          <w:p w14:paraId="289BF623" w14:textId="77777777" w:rsidR="00CB0CCB" w:rsidRDefault="00CB0CCB" w:rsidP="00DC76F6">
            <w:pPr>
              <w:pStyle w:val="ListParagraph"/>
              <w:numPr>
                <w:ilvl w:val="0"/>
                <w:numId w:val="32"/>
              </w:numPr>
              <w:rPr>
                <w:rFonts w:ascii="Calibri" w:hAnsi="Calibri"/>
              </w:rPr>
            </w:pPr>
            <w:r>
              <w:rPr>
                <w:rFonts w:ascii="Calibri" w:hAnsi="Calibri"/>
              </w:rPr>
              <w:t>Yoga for schools</w:t>
            </w:r>
          </w:p>
          <w:p w14:paraId="4D052B49" w14:textId="70813A06" w:rsidR="00CB0CCB" w:rsidRPr="00486254" w:rsidRDefault="00CB0CCB" w:rsidP="00CB0CCB">
            <w:pPr>
              <w:pStyle w:val="ListParagraph"/>
              <w:rPr>
                <w:rFonts w:ascii="Calibri" w:hAnsi="Calibri"/>
              </w:rPr>
            </w:pPr>
          </w:p>
        </w:tc>
      </w:tr>
      <w:tr w:rsidR="00A57E08" w:rsidRPr="00486254" w14:paraId="359A6D17" w14:textId="77777777" w:rsidTr="00720935">
        <w:trPr>
          <w:trHeight w:val="312"/>
        </w:trPr>
        <w:tc>
          <w:tcPr>
            <w:tcW w:w="1415" w:type="dxa"/>
            <w:vMerge w:val="restart"/>
            <w:shd w:val="clear" w:color="auto" w:fill="auto"/>
          </w:tcPr>
          <w:p w14:paraId="594F42AE" w14:textId="2E5B6511" w:rsidR="00A57E08" w:rsidRPr="00486254" w:rsidRDefault="00A57E08" w:rsidP="00A57E08">
            <w:pPr>
              <w:rPr>
                <w:rFonts w:ascii="Calibri" w:hAnsi="Calibri"/>
              </w:rPr>
            </w:pPr>
            <w:r w:rsidRPr="00486254">
              <w:rPr>
                <w:rFonts w:ascii="Calibri" w:hAnsi="Calibri"/>
              </w:rPr>
              <w:t xml:space="preserve">Documentation available: </w:t>
            </w:r>
          </w:p>
        </w:tc>
        <w:tc>
          <w:tcPr>
            <w:tcW w:w="1557" w:type="dxa"/>
            <w:vMerge w:val="restart"/>
            <w:shd w:val="clear" w:color="auto" w:fill="auto"/>
          </w:tcPr>
          <w:p w14:paraId="50BDEC4B" w14:textId="77777777" w:rsidR="00A57E08" w:rsidRDefault="00A57E08" w:rsidP="00A57E08">
            <w:pPr>
              <w:rPr>
                <w:rFonts w:ascii="Calibri" w:hAnsi="Calibri"/>
              </w:rPr>
            </w:pPr>
            <w:r w:rsidRPr="00486254">
              <w:rPr>
                <w:rFonts w:ascii="Calibri" w:hAnsi="Calibri"/>
              </w:rPr>
              <w:t>Are the following documents available on the schools website?</w:t>
            </w:r>
          </w:p>
          <w:p w14:paraId="211EE658" w14:textId="77777777" w:rsidR="00A57E08" w:rsidRDefault="00A57E08" w:rsidP="00A57E08">
            <w:pPr>
              <w:rPr>
                <w:rFonts w:ascii="Calibri" w:hAnsi="Calibri"/>
              </w:rPr>
            </w:pPr>
          </w:p>
          <w:p w14:paraId="3977836E" w14:textId="77777777" w:rsidR="00A57E08" w:rsidRPr="006C4EE6" w:rsidRDefault="00A57E08" w:rsidP="00A57E08">
            <w:pPr>
              <w:rPr>
                <w:rFonts w:ascii="Calibri" w:hAnsi="Calibri"/>
              </w:rPr>
            </w:pPr>
            <w:r w:rsidRPr="006C4EE6">
              <w:rPr>
                <w:rFonts w:ascii="Calibri" w:hAnsi="Calibri"/>
              </w:rPr>
              <w:t>If yes please insert the link to the documents page.</w:t>
            </w:r>
          </w:p>
          <w:p w14:paraId="38F9D50C" w14:textId="77777777" w:rsidR="00A57E08" w:rsidRDefault="00A57E08" w:rsidP="00A57E08">
            <w:pPr>
              <w:rPr>
                <w:rFonts w:ascii="Calibri" w:hAnsi="Calibri"/>
                <w:i/>
                <w:color w:val="FF0000"/>
                <w:sz w:val="20"/>
                <w:szCs w:val="20"/>
              </w:rPr>
            </w:pPr>
          </w:p>
          <w:p w14:paraId="636F0F24" w14:textId="77777777" w:rsidR="00A57E08" w:rsidRPr="009467E4" w:rsidRDefault="00A57E08" w:rsidP="00A57E08">
            <w:pPr>
              <w:rPr>
                <w:rFonts w:ascii="Calibri" w:hAnsi="Calibri"/>
                <w:color w:val="FF0000"/>
                <w:sz w:val="20"/>
                <w:szCs w:val="20"/>
              </w:rPr>
            </w:pPr>
          </w:p>
        </w:tc>
        <w:tc>
          <w:tcPr>
            <w:tcW w:w="3119" w:type="dxa"/>
            <w:shd w:val="clear" w:color="auto" w:fill="auto"/>
          </w:tcPr>
          <w:p w14:paraId="36A4B37E" w14:textId="77777777" w:rsidR="00A57E08" w:rsidRPr="00486254" w:rsidRDefault="00A57E08" w:rsidP="00A57E08">
            <w:pPr>
              <w:rPr>
                <w:rFonts w:ascii="Calibri" w:hAnsi="Calibri"/>
              </w:rPr>
            </w:pPr>
            <w:r w:rsidRPr="00486254">
              <w:rPr>
                <w:rFonts w:ascii="Calibri" w:hAnsi="Calibri"/>
              </w:rPr>
              <w:t>SEN</w:t>
            </w:r>
            <w:r>
              <w:rPr>
                <w:rFonts w:ascii="Calibri" w:hAnsi="Calibri"/>
              </w:rPr>
              <w:t>D</w:t>
            </w:r>
            <w:r w:rsidRPr="00486254">
              <w:rPr>
                <w:rFonts w:ascii="Calibri" w:hAnsi="Calibri"/>
              </w:rPr>
              <w:t xml:space="preserve"> </w:t>
            </w:r>
            <w:r>
              <w:rPr>
                <w:rFonts w:ascii="Calibri" w:hAnsi="Calibri"/>
              </w:rPr>
              <w:t>P</w:t>
            </w:r>
            <w:r w:rsidRPr="00486254">
              <w:rPr>
                <w:rFonts w:ascii="Calibri" w:hAnsi="Calibri"/>
              </w:rPr>
              <w:t>olicy</w:t>
            </w:r>
          </w:p>
        </w:tc>
        <w:tc>
          <w:tcPr>
            <w:tcW w:w="3963" w:type="dxa"/>
            <w:shd w:val="clear" w:color="auto" w:fill="auto"/>
          </w:tcPr>
          <w:p w14:paraId="6786B353" w14:textId="3A3D2CB9" w:rsidR="00720935" w:rsidRPr="00486254" w:rsidRDefault="00720935" w:rsidP="00720935">
            <w:pPr>
              <w:rPr>
                <w:rFonts w:ascii="Calibri" w:hAnsi="Calibri"/>
              </w:rPr>
            </w:pPr>
            <w:hyperlink r:id="rId11" w:history="1">
              <w:r w:rsidRPr="00EE032A">
                <w:rPr>
                  <w:rStyle w:val="Hyperlink"/>
                  <w:rFonts w:ascii="Calibri" w:hAnsi="Calibri"/>
                </w:rPr>
                <w:t>https://drive.google.com/file/d/1Bvn8FMwDuf6Lgff9Wpj8vwdcDIOzWfTD/view</w:t>
              </w:r>
            </w:hyperlink>
          </w:p>
        </w:tc>
      </w:tr>
      <w:tr w:rsidR="00A57E08" w:rsidRPr="00486254" w14:paraId="6B4B6163" w14:textId="77777777" w:rsidTr="00720935">
        <w:trPr>
          <w:trHeight w:val="312"/>
        </w:trPr>
        <w:tc>
          <w:tcPr>
            <w:tcW w:w="1415" w:type="dxa"/>
            <w:vMerge/>
            <w:shd w:val="clear" w:color="auto" w:fill="auto"/>
          </w:tcPr>
          <w:p w14:paraId="0057E174" w14:textId="77777777" w:rsidR="00A57E08" w:rsidRPr="00486254" w:rsidRDefault="00A57E08" w:rsidP="00A57E08">
            <w:pPr>
              <w:rPr>
                <w:rFonts w:ascii="Calibri" w:hAnsi="Calibri"/>
              </w:rPr>
            </w:pPr>
          </w:p>
        </w:tc>
        <w:tc>
          <w:tcPr>
            <w:tcW w:w="1557" w:type="dxa"/>
            <w:vMerge/>
            <w:shd w:val="clear" w:color="auto" w:fill="auto"/>
          </w:tcPr>
          <w:p w14:paraId="4670C74D" w14:textId="77777777" w:rsidR="00A57E08" w:rsidRPr="00486254" w:rsidRDefault="00A57E08" w:rsidP="00A57E08">
            <w:pPr>
              <w:rPr>
                <w:rFonts w:ascii="Calibri" w:hAnsi="Calibri"/>
              </w:rPr>
            </w:pPr>
          </w:p>
        </w:tc>
        <w:tc>
          <w:tcPr>
            <w:tcW w:w="3119" w:type="dxa"/>
            <w:shd w:val="clear" w:color="auto" w:fill="auto"/>
          </w:tcPr>
          <w:p w14:paraId="6F9ABC99" w14:textId="77777777" w:rsidR="00A57E08" w:rsidRPr="00486254" w:rsidRDefault="00A57E08" w:rsidP="00A57E08">
            <w:pPr>
              <w:rPr>
                <w:rFonts w:ascii="Calibri" w:hAnsi="Calibri"/>
              </w:rPr>
            </w:pPr>
            <w:r w:rsidRPr="00486254">
              <w:rPr>
                <w:rFonts w:ascii="Calibri" w:hAnsi="Calibri"/>
              </w:rPr>
              <w:t>Safeguarding Policy</w:t>
            </w:r>
          </w:p>
        </w:tc>
        <w:tc>
          <w:tcPr>
            <w:tcW w:w="3963" w:type="dxa"/>
            <w:shd w:val="clear" w:color="auto" w:fill="auto"/>
          </w:tcPr>
          <w:p w14:paraId="1E4229D4" w14:textId="3B6F3993" w:rsidR="00720935" w:rsidRPr="00486254" w:rsidRDefault="00720935" w:rsidP="00720935">
            <w:pPr>
              <w:rPr>
                <w:rFonts w:ascii="Calibri" w:hAnsi="Calibri"/>
              </w:rPr>
            </w:pPr>
            <w:hyperlink r:id="rId12" w:history="1">
              <w:r w:rsidRPr="00EE032A">
                <w:rPr>
                  <w:rStyle w:val="Hyperlink"/>
                  <w:rFonts w:ascii="Calibri" w:hAnsi="Calibri"/>
                </w:rPr>
                <w:t>https://drive.google.com/file/d/1oxWX2wkkSxnK5IOcRJza9PfUfMr9QS7c/view</w:t>
              </w:r>
            </w:hyperlink>
          </w:p>
        </w:tc>
      </w:tr>
      <w:tr w:rsidR="00A57E08" w:rsidRPr="00486254" w14:paraId="4FCC4245" w14:textId="77777777" w:rsidTr="00720935">
        <w:trPr>
          <w:trHeight w:val="312"/>
        </w:trPr>
        <w:tc>
          <w:tcPr>
            <w:tcW w:w="1415" w:type="dxa"/>
            <w:vMerge/>
            <w:shd w:val="clear" w:color="auto" w:fill="auto"/>
          </w:tcPr>
          <w:p w14:paraId="45E3F5B8" w14:textId="77777777" w:rsidR="00A57E08" w:rsidRPr="00486254" w:rsidRDefault="00A57E08" w:rsidP="00A57E08">
            <w:pPr>
              <w:rPr>
                <w:rFonts w:ascii="Calibri" w:hAnsi="Calibri"/>
              </w:rPr>
            </w:pPr>
          </w:p>
        </w:tc>
        <w:tc>
          <w:tcPr>
            <w:tcW w:w="1557" w:type="dxa"/>
            <w:vMerge/>
            <w:shd w:val="clear" w:color="auto" w:fill="auto"/>
          </w:tcPr>
          <w:p w14:paraId="55567D44" w14:textId="77777777" w:rsidR="00A57E08" w:rsidRPr="00486254" w:rsidRDefault="00A57E08" w:rsidP="00A57E08">
            <w:pPr>
              <w:rPr>
                <w:rFonts w:ascii="Calibri" w:hAnsi="Calibri"/>
              </w:rPr>
            </w:pPr>
          </w:p>
        </w:tc>
        <w:tc>
          <w:tcPr>
            <w:tcW w:w="3119" w:type="dxa"/>
            <w:shd w:val="clear" w:color="auto" w:fill="auto"/>
          </w:tcPr>
          <w:p w14:paraId="72108958" w14:textId="77777777" w:rsidR="00A57E08" w:rsidRPr="00486254" w:rsidRDefault="00A57E08" w:rsidP="00A57E08">
            <w:pPr>
              <w:rPr>
                <w:rFonts w:ascii="Calibri" w:hAnsi="Calibri"/>
              </w:rPr>
            </w:pPr>
            <w:r w:rsidRPr="00486254">
              <w:rPr>
                <w:rFonts w:ascii="Calibri" w:hAnsi="Calibri"/>
              </w:rPr>
              <w:t>Behaviour Policy</w:t>
            </w:r>
          </w:p>
        </w:tc>
        <w:tc>
          <w:tcPr>
            <w:tcW w:w="3963" w:type="dxa"/>
            <w:shd w:val="clear" w:color="auto" w:fill="auto"/>
          </w:tcPr>
          <w:p w14:paraId="7F71E788" w14:textId="1FE2293B" w:rsidR="00720935" w:rsidRPr="00486254" w:rsidRDefault="00720935" w:rsidP="00720935">
            <w:pPr>
              <w:rPr>
                <w:rFonts w:ascii="Calibri" w:hAnsi="Calibri"/>
              </w:rPr>
            </w:pPr>
            <w:hyperlink r:id="rId13" w:history="1">
              <w:r w:rsidRPr="00EE032A">
                <w:rPr>
                  <w:rStyle w:val="Hyperlink"/>
                  <w:rFonts w:ascii="Calibri" w:hAnsi="Calibri"/>
                </w:rPr>
                <w:t>https://drive.google.com/file/d/1I6zNRQUDUwqkIIHcO8evozRNEzNS-IuT/view</w:t>
              </w:r>
            </w:hyperlink>
          </w:p>
        </w:tc>
      </w:tr>
      <w:tr w:rsidR="00A57E08" w:rsidRPr="00486254" w14:paraId="734A37B4" w14:textId="77777777" w:rsidTr="00720935">
        <w:trPr>
          <w:trHeight w:val="312"/>
        </w:trPr>
        <w:tc>
          <w:tcPr>
            <w:tcW w:w="1415" w:type="dxa"/>
            <w:vMerge/>
            <w:shd w:val="clear" w:color="auto" w:fill="auto"/>
          </w:tcPr>
          <w:p w14:paraId="6A172043" w14:textId="77777777" w:rsidR="00A57E08" w:rsidRPr="00486254" w:rsidRDefault="00A57E08" w:rsidP="00A57E08">
            <w:pPr>
              <w:rPr>
                <w:rFonts w:ascii="Calibri" w:hAnsi="Calibri"/>
              </w:rPr>
            </w:pPr>
          </w:p>
        </w:tc>
        <w:tc>
          <w:tcPr>
            <w:tcW w:w="1557" w:type="dxa"/>
            <w:vMerge/>
            <w:shd w:val="clear" w:color="auto" w:fill="auto"/>
          </w:tcPr>
          <w:p w14:paraId="143DAA52" w14:textId="77777777" w:rsidR="00A57E08" w:rsidRPr="00486254" w:rsidRDefault="00A57E08" w:rsidP="00A57E08">
            <w:pPr>
              <w:rPr>
                <w:rFonts w:ascii="Calibri" w:hAnsi="Calibri"/>
              </w:rPr>
            </w:pPr>
          </w:p>
        </w:tc>
        <w:tc>
          <w:tcPr>
            <w:tcW w:w="3119" w:type="dxa"/>
            <w:shd w:val="clear" w:color="auto" w:fill="auto"/>
          </w:tcPr>
          <w:p w14:paraId="1CBBC88F" w14:textId="77777777" w:rsidR="00A57E08" w:rsidRPr="00486254" w:rsidRDefault="00A57E08" w:rsidP="00A57E08">
            <w:pPr>
              <w:rPr>
                <w:rFonts w:ascii="Calibri" w:hAnsi="Calibri"/>
              </w:rPr>
            </w:pPr>
            <w:r w:rsidRPr="00486254">
              <w:rPr>
                <w:rFonts w:ascii="Calibri" w:hAnsi="Calibri"/>
              </w:rPr>
              <w:t xml:space="preserve">Equality </w:t>
            </w:r>
            <w:r>
              <w:rPr>
                <w:rFonts w:ascii="Calibri" w:hAnsi="Calibri"/>
              </w:rPr>
              <w:t>and</w:t>
            </w:r>
            <w:r w:rsidRPr="00486254">
              <w:rPr>
                <w:rFonts w:ascii="Calibri" w:hAnsi="Calibri"/>
              </w:rPr>
              <w:t xml:space="preserve"> Diversity</w:t>
            </w:r>
          </w:p>
        </w:tc>
        <w:tc>
          <w:tcPr>
            <w:tcW w:w="3963" w:type="dxa"/>
            <w:shd w:val="clear" w:color="auto" w:fill="auto"/>
          </w:tcPr>
          <w:p w14:paraId="6B09D556" w14:textId="584645D3" w:rsidR="00720935" w:rsidRPr="00486254" w:rsidRDefault="00720935" w:rsidP="00720935">
            <w:pPr>
              <w:rPr>
                <w:rFonts w:ascii="Calibri" w:hAnsi="Calibri"/>
              </w:rPr>
            </w:pPr>
            <w:hyperlink r:id="rId14" w:history="1">
              <w:r w:rsidRPr="00EE032A">
                <w:rPr>
                  <w:rStyle w:val="Hyperlink"/>
                  <w:rFonts w:ascii="Calibri" w:hAnsi="Calibri"/>
                </w:rPr>
                <w:t>https://drive.google.com/file/d/1v55ojJZNkSxjJlNzobvCS8Fz6C7Wdquk/view</w:t>
              </w:r>
            </w:hyperlink>
          </w:p>
        </w:tc>
      </w:tr>
      <w:tr w:rsidR="00A57E08" w:rsidRPr="00486254" w14:paraId="1299903D" w14:textId="77777777" w:rsidTr="00720935">
        <w:trPr>
          <w:trHeight w:val="312"/>
        </w:trPr>
        <w:tc>
          <w:tcPr>
            <w:tcW w:w="1415" w:type="dxa"/>
            <w:vMerge/>
            <w:shd w:val="clear" w:color="auto" w:fill="auto"/>
          </w:tcPr>
          <w:p w14:paraId="0147F126" w14:textId="77777777" w:rsidR="00A57E08" w:rsidRPr="00486254" w:rsidRDefault="00A57E08" w:rsidP="00A57E08">
            <w:pPr>
              <w:rPr>
                <w:rFonts w:ascii="Calibri" w:hAnsi="Calibri"/>
              </w:rPr>
            </w:pPr>
          </w:p>
        </w:tc>
        <w:tc>
          <w:tcPr>
            <w:tcW w:w="1557" w:type="dxa"/>
            <w:vMerge/>
            <w:shd w:val="clear" w:color="auto" w:fill="auto"/>
          </w:tcPr>
          <w:p w14:paraId="3FFB02EA" w14:textId="77777777" w:rsidR="00A57E08" w:rsidRPr="00486254" w:rsidRDefault="00A57E08" w:rsidP="00A57E08">
            <w:pPr>
              <w:rPr>
                <w:rFonts w:ascii="Calibri" w:hAnsi="Calibri"/>
              </w:rPr>
            </w:pPr>
          </w:p>
        </w:tc>
        <w:tc>
          <w:tcPr>
            <w:tcW w:w="3119" w:type="dxa"/>
            <w:shd w:val="clear" w:color="auto" w:fill="auto"/>
          </w:tcPr>
          <w:p w14:paraId="1BABA91F" w14:textId="77777777" w:rsidR="00A57E08" w:rsidRPr="00486254" w:rsidRDefault="00A57E08" w:rsidP="00A57E08">
            <w:pPr>
              <w:rPr>
                <w:rFonts w:ascii="Calibri" w:hAnsi="Calibri"/>
              </w:rPr>
            </w:pPr>
            <w:r w:rsidRPr="00486254">
              <w:rPr>
                <w:rFonts w:ascii="Calibri" w:hAnsi="Calibri"/>
              </w:rPr>
              <w:t>Pupil Premium Information</w:t>
            </w:r>
          </w:p>
        </w:tc>
        <w:tc>
          <w:tcPr>
            <w:tcW w:w="3963" w:type="dxa"/>
            <w:shd w:val="clear" w:color="auto" w:fill="auto"/>
          </w:tcPr>
          <w:p w14:paraId="2383CE99" w14:textId="32705FC5" w:rsidR="00720935" w:rsidRPr="00486254" w:rsidRDefault="00720935" w:rsidP="00720935">
            <w:pPr>
              <w:rPr>
                <w:rFonts w:ascii="Calibri" w:hAnsi="Calibri"/>
              </w:rPr>
            </w:pPr>
            <w:hyperlink r:id="rId15" w:history="1">
              <w:r w:rsidRPr="00EE032A">
                <w:rPr>
                  <w:rStyle w:val="Hyperlink"/>
                  <w:rFonts w:ascii="Calibri" w:hAnsi="Calibri"/>
                </w:rPr>
                <w:t>https://drive.google.com/file/d/1XyKptOrtbT9XxeHqCSU85cq9-dEpjiV9/view</w:t>
              </w:r>
            </w:hyperlink>
          </w:p>
        </w:tc>
      </w:tr>
      <w:tr w:rsidR="00A57E08" w:rsidRPr="00486254" w14:paraId="0A480276" w14:textId="77777777" w:rsidTr="00720935">
        <w:trPr>
          <w:trHeight w:val="312"/>
        </w:trPr>
        <w:tc>
          <w:tcPr>
            <w:tcW w:w="1415" w:type="dxa"/>
            <w:vMerge/>
            <w:shd w:val="clear" w:color="auto" w:fill="auto"/>
          </w:tcPr>
          <w:p w14:paraId="283F20AB" w14:textId="77777777" w:rsidR="00A57E08" w:rsidRPr="00486254" w:rsidRDefault="00A57E08" w:rsidP="00A57E08">
            <w:pPr>
              <w:rPr>
                <w:rFonts w:ascii="Calibri" w:hAnsi="Calibri"/>
              </w:rPr>
            </w:pPr>
          </w:p>
        </w:tc>
        <w:tc>
          <w:tcPr>
            <w:tcW w:w="1557" w:type="dxa"/>
            <w:vMerge/>
            <w:shd w:val="clear" w:color="auto" w:fill="auto"/>
          </w:tcPr>
          <w:p w14:paraId="18D515EB" w14:textId="77777777" w:rsidR="00A57E08" w:rsidRPr="00486254" w:rsidRDefault="00A57E08" w:rsidP="00A57E08">
            <w:pPr>
              <w:rPr>
                <w:rFonts w:ascii="Calibri" w:hAnsi="Calibri"/>
              </w:rPr>
            </w:pPr>
          </w:p>
        </w:tc>
        <w:tc>
          <w:tcPr>
            <w:tcW w:w="3119" w:type="dxa"/>
            <w:shd w:val="clear" w:color="auto" w:fill="auto"/>
          </w:tcPr>
          <w:p w14:paraId="41B68B06" w14:textId="77777777" w:rsidR="00A57E08" w:rsidRPr="00486254" w:rsidRDefault="00A57E08" w:rsidP="00A57E08">
            <w:pPr>
              <w:rPr>
                <w:rFonts w:ascii="Calibri" w:hAnsi="Calibri"/>
              </w:rPr>
            </w:pPr>
            <w:r w:rsidRPr="00486254">
              <w:rPr>
                <w:rFonts w:ascii="Calibri" w:hAnsi="Calibri"/>
              </w:rPr>
              <w:t xml:space="preserve">Complaints procedure </w:t>
            </w:r>
          </w:p>
        </w:tc>
        <w:tc>
          <w:tcPr>
            <w:tcW w:w="3963" w:type="dxa"/>
            <w:shd w:val="clear" w:color="auto" w:fill="auto"/>
          </w:tcPr>
          <w:p w14:paraId="130036EE" w14:textId="18F5B46F" w:rsidR="00720935" w:rsidRPr="00486254" w:rsidRDefault="00720935" w:rsidP="00720935">
            <w:pPr>
              <w:rPr>
                <w:rFonts w:ascii="Calibri" w:hAnsi="Calibri"/>
              </w:rPr>
            </w:pPr>
            <w:hyperlink r:id="rId16" w:history="1">
              <w:r w:rsidRPr="00EE032A">
                <w:rPr>
                  <w:rStyle w:val="Hyperlink"/>
                  <w:rFonts w:ascii="Calibri" w:hAnsi="Calibri"/>
                </w:rPr>
                <w:t>https://secureservercdn.net/160.153.138.143/r7k.d2b.myftpupload.com/wp-content/uploads/2022/03/Complaints-Policy-Statement-THFNW-Feb-2022.pdf</w:t>
              </w:r>
            </w:hyperlink>
          </w:p>
        </w:tc>
      </w:tr>
    </w:tbl>
    <w:p w14:paraId="07930C9D" w14:textId="77777777" w:rsidR="00B94132" w:rsidRDefault="00B94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486254" w14:paraId="4C27E8EE" w14:textId="77777777" w:rsidTr="009467E4">
        <w:tc>
          <w:tcPr>
            <w:tcW w:w="10031" w:type="dxa"/>
            <w:gridSpan w:val="2"/>
            <w:shd w:val="clear" w:color="auto" w:fill="C0C0C0"/>
          </w:tcPr>
          <w:p w14:paraId="2F5788CD" w14:textId="77777777" w:rsidR="008B0DDC" w:rsidRPr="00486254" w:rsidRDefault="007E3EC4" w:rsidP="002A770D">
            <w:pPr>
              <w:rPr>
                <w:rFonts w:ascii="Calibri" w:hAnsi="Calibri"/>
                <w:b/>
              </w:rPr>
            </w:pPr>
            <w:r w:rsidRPr="00486254">
              <w:rPr>
                <w:rFonts w:ascii="Calibri" w:hAnsi="Calibri"/>
                <w:b/>
              </w:rPr>
              <w:t>Range of Provision and inclusion information:</w:t>
            </w:r>
          </w:p>
        </w:tc>
      </w:tr>
      <w:tr w:rsidR="004C2D5A" w:rsidRPr="00486254" w14:paraId="214AF01F" w14:textId="77777777" w:rsidTr="00B94132">
        <w:tc>
          <w:tcPr>
            <w:tcW w:w="4644" w:type="dxa"/>
            <w:shd w:val="clear" w:color="auto" w:fill="auto"/>
          </w:tcPr>
          <w:p w14:paraId="321FBEBD" w14:textId="77777777" w:rsidR="00FF1A8F" w:rsidRPr="00486254" w:rsidRDefault="004C2D5A" w:rsidP="002A770D">
            <w:pPr>
              <w:rPr>
                <w:rFonts w:ascii="Calibri" w:hAnsi="Calibri"/>
              </w:rPr>
            </w:pPr>
            <w:r w:rsidRPr="00486254">
              <w:rPr>
                <w:rFonts w:ascii="Calibri" w:hAnsi="Calibri"/>
              </w:rPr>
              <w:t xml:space="preserve">How we identify special educational learning needs as a school </w:t>
            </w:r>
            <w:r w:rsidRPr="006C4EE6">
              <w:rPr>
                <w:rFonts w:ascii="Calibri" w:hAnsi="Calibri"/>
              </w:rPr>
              <w:t xml:space="preserve">and how we </w:t>
            </w:r>
            <w:r w:rsidR="00106B79" w:rsidRPr="006C4EE6">
              <w:rPr>
                <w:rFonts w:ascii="Calibri" w:hAnsi="Calibri"/>
              </w:rPr>
              <w:t>seek the views, opinions and voice of</w:t>
            </w:r>
            <w:r w:rsidRPr="006C4EE6">
              <w:rPr>
                <w:rFonts w:ascii="Calibri" w:hAnsi="Calibri"/>
              </w:rPr>
              <w:t xml:space="preserve"> pupils and their parents in planning to meet them.</w:t>
            </w:r>
          </w:p>
        </w:tc>
        <w:tc>
          <w:tcPr>
            <w:tcW w:w="5387" w:type="dxa"/>
            <w:shd w:val="clear" w:color="auto" w:fill="auto"/>
          </w:tcPr>
          <w:p w14:paraId="06E52F0E" w14:textId="5751E7CE" w:rsidR="004C2D5A" w:rsidRPr="00486254" w:rsidRDefault="005C1EDF" w:rsidP="00B13D0E">
            <w:pPr>
              <w:rPr>
                <w:rFonts w:ascii="Calibri" w:hAnsi="Calibri"/>
              </w:rPr>
            </w:pPr>
            <w:r>
              <w:rPr>
                <w:rFonts w:ascii="Calibri" w:hAnsi="Calibri"/>
              </w:rPr>
              <w:t xml:space="preserve">Most students with learning needs will have been identified at primary school.  </w:t>
            </w:r>
            <w:r w:rsidR="009141A8" w:rsidRPr="009141A8">
              <w:rPr>
                <w:rFonts w:ascii="Calibri" w:hAnsi="Calibri"/>
              </w:rPr>
              <w:t>We liaise with our feeder primary schools</w:t>
            </w:r>
            <w:r>
              <w:rPr>
                <w:rFonts w:ascii="Calibri" w:hAnsi="Calibri"/>
              </w:rPr>
              <w:t>, who pass on information regarding the students’ needs and strategies to support them.  We work with primary schools</w:t>
            </w:r>
            <w:r w:rsidR="009141A8" w:rsidRPr="009141A8">
              <w:rPr>
                <w:rFonts w:ascii="Calibri" w:hAnsi="Calibri"/>
              </w:rPr>
              <w:t>, student</w:t>
            </w:r>
            <w:r>
              <w:rPr>
                <w:rFonts w:ascii="Calibri" w:hAnsi="Calibri"/>
              </w:rPr>
              <w:t>s</w:t>
            </w:r>
            <w:r w:rsidR="009141A8" w:rsidRPr="009141A8">
              <w:rPr>
                <w:rFonts w:ascii="Calibri" w:hAnsi="Calibri"/>
              </w:rPr>
              <w:t xml:space="preserve"> and parents/carers to </w:t>
            </w:r>
            <w:r>
              <w:rPr>
                <w:rFonts w:ascii="Calibri" w:hAnsi="Calibri"/>
              </w:rPr>
              <w:t>ensure</w:t>
            </w:r>
            <w:r w:rsidR="009141A8" w:rsidRPr="009141A8">
              <w:rPr>
                <w:rFonts w:ascii="Calibri" w:hAnsi="Calibri"/>
              </w:rPr>
              <w:t xml:space="preserve"> a successful transition to The Heath. (See Admission Policy on </w:t>
            </w:r>
            <w:r w:rsidR="009141A8" w:rsidRPr="009141A8">
              <w:rPr>
                <w:rFonts w:ascii="Calibri" w:hAnsi="Calibri"/>
              </w:rPr>
              <w:lastRenderedPageBreak/>
              <w:t>the school website for more information about applying for a place at The Heath)</w:t>
            </w:r>
            <w:r>
              <w:rPr>
                <w:rFonts w:ascii="Calibri" w:hAnsi="Calibri"/>
              </w:rPr>
              <w:t xml:space="preserve">. </w:t>
            </w:r>
            <w:r w:rsidR="009141A8" w:rsidRPr="009141A8">
              <w:rPr>
                <w:rFonts w:ascii="Calibri" w:hAnsi="Calibri"/>
              </w:rPr>
              <w:t xml:space="preserve"> </w:t>
            </w:r>
            <w:r w:rsidR="009141A8" w:rsidRPr="00C83A6B">
              <w:rPr>
                <w:rFonts w:ascii="Calibri" w:hAnsi="Calibri"/>
              </w:rPr>
              <w:t>Once at</w:t>
            </w:r>
            <w:r w:rsidR="009141A8" w:rsidRPr="009141A8">
              <w:rPr>
                <w:rFonts w:ascii="Calibri" w:hAnsi="Calibri"/>
              </w:rPr>
              <w:t xml:space="preserve"> The Heath, students’ progress is monitored regularly</w:t>
            </w:r>
            <w:r w:rsidR="00C83A6B">
              <w:rPr>
                <w:rFonts w:ascii="Calibri" w:hAnsi="Calibri"/>
              </w:rPr>
              <w:t>.  If it appears that a</w:t>
            </w:r>
            <w:r w:rsidR="009141A8" w:rsidRPr="009141A8">
              <w:rPr>
                <w:rFonts w:ascii="Calibri" w:hAnsi="Calibri"/>
              </w:rPr>
              <w:t xml:space="preserve"> student is experiencing difficulties</w:t>
            </w:r>
            <w:r w:rsidR="00C83A6B">
              <w:rPr>
                <w:rFonts w:ascii="Calibri" w:hAnsi="Calibri"/>
              </w:rPr>
              <w:t xml:space="preserve">, we will investigate potential barriers to learning and, where appropriate, </w:t>
            </w:r>
            <w:r w:rsidR="009141A8" w:rsidRPr="009141A8">
              <w:rPr>
                <w:rFonts w:ascii="Calibri" w:hAnsi="Calibri"/>
              </w:rPr>
              <w:t>a</w:t>
            </w:r>
            <w:r w:rsidR="00C83A6B">
              <w:rPr>
                <w:rFonts w:ascii="Calibri" w:hAnsi="Calibri"/>
              </w:rPr>
              <w:t>rrange</w:t>
            </w:r>
            <w:r w:rsidR="009141A8" w:rsidRPr="009141A8">
              <w:rPr>
                <w:rFonts w:ascii="Calibri" w:hAnsi="Calibri"/>
              </w:rPr>
              <w:t xml:space="preserve"> for a</w:t>
            </w:r>
            <w:r w:rsidR="00C83A6B">
              <w:rPr>
                <w:rFonts w:ascii="Calibri" w:hAnsi="Calibri"/>
              </w:rPr>
              <w:t>dditional</w:t>
            </w:r>
            <w:r w:rsidR="009141A8" w:rsidRPr="009141A8">
              <w:rPr>
                <w:rFonts w:ascii="Calibri" w:hAnsi="Calibri"/>
              </w:rPr>
              <w:t xml:space="preserve"> support or interventions. </w:t>
            </w:r>
            <w:r w:rsidR="00C83A6B">
              <w:rPr>
                <w:rFonts w:ascii="Calibri" w:hAnsi="Calibri"/>
              </w:rPr>
              <w:t xml:space="preserve"> </w:t>
            </w:r>
            <w:r w:rsidR="007D683C">
              <w:rPr>
                <w:rFonts w:ascii="Calibri" w:hAnsi="Calibri"/>
              </w:rPr>
              <w:t>Throughout the year, p</w:t>
            </w:r>
            <w:r w:rsidR="009141A8" w:rsidRPr="009141A8">
              <w:rPr>
                <w:rFonts w:ascii="Calibri" w:hAnsi="Calibri"/>
              </w:rPr>
              <w:t>arents and carer</w:t>
            </w:r>
            <w:r w:rsidR="00C83A6B">
              <w:rPr>
                <w:rFonts w:ascii="Calibri" w:hAnsi="Calibri"/>
              </w:rPr>
              <w:t xml:space="preserve">s of </w:t>
            </w:r>
            <w:r w:rsidR="009141A8" w:rsidRPr="009141A8">
              <w:rPr>
                <w:rFonts w:ascii="Calibri" w:hAnsi="Calibri"/>
              </w:rPr>
              <w:t xml:space="preserve">students with identified SEND </w:t>
            </w:r>
            <w:r w:rsidR="007D683C">
              <w:rPr>
                <w:rFonts w:ascii="Calibri" w:hAnsi="Calibri"/>
              </w:rPr>
              <w:t xml:space="preserve">are offered the opportunity </w:t>
            </w:r>
            <w:r w:rsidR="00C83A6B">
              <w:rPr>
                <w:rFonts w:ascii="Calibri" w:hAnsi="Calibri"/>
              </w:rPr>
              <w:t>t</w:t>
            </w:r>
            <w:r w:rsidR="009141A8" w:rsidRPr="009141A8">
              <w:rPr>
                <w:rFonts w:ascii="Calibri" w:hAnsi="Calibri"/>
              </w:rPr>
              <w:t>o discuss their child’s progress and next steps with appropriate staff.</w:t>
            </w:r>
            <w:r w:rsidR="009141A8">
              <w:rPr>
                <w:rFonts w:ascii="Calibri" w:hAnsi="Calibri"/>
              </w:rPr>
              <w:t xml:space="preserve"> We have an open door policy and encourage parents/carers to contact us if they have concerns rather than waiting for a scheduled meeting.</w:t>
            </w:r>
          </w:p>
        </w:tc>
      </w:tr>
      <w:tr w:rsidR="00BE00BB" w:rsidRPr="00486254" w14:paraId="57DD5639" w14:textId="77777777" w:rsidTr="00B94132">
        <w:tc>
          <w:tcPr>
            <w:tcW w:w="4644" w:type="dxa"/>
            <w:shd w:val="clear" w:color="auto" w:fill="auto"/>
          </w:tcPr>
          <w:p w14:paraId="52EAAC67" w14:textId="77777777" w:rsidR="00FF1A8F" w:rsidRPr="0073624B" w:rsidRDefault="00BE00BB" w:rsidP="009467E4">
            <w:pPr>
              <w:rPr>
                <w:rFonts w:ascii="Calibri" w:hAnsi="Calibri"/>
              </w:rPr>
            </w:pPr>
            <w:r w:rsidRPr="0073624B">
              <w:rPr>
                <w:rFonts w:ascii="Calibri" w:hAnsi="Calibri"/>
              </w:rPr>
              <w:lastRenderedPageBreak/>
              <w:t xml:space="preserve">What extra support we bring in to help us meet </w:t>
            </w:r>
            <w:r w:rsidR="00E94F19" w:rsidRPr="0073624B">
              <w:rPr>
                <w:rFonts w:ascii="Calibri" w:hAnsi="Calibri"/>
              </w:rPr>
              <w:t>SEND</w:t>
            </w:r>
            <w:r w:rsidRPr="0073624B">
              <w:rPr>
                <w:rFonts w:ascii="Calibri" w:hAnsi="Calibri"/>
              </w:rPr>
              <w:t>: specialist services, external expertise</w:t>
            </w:r>
            <w:r w:rsidR="009467E4" w:rsidRPr="0073624B">
              <w:rPr>
                <w:rFonts w:ascii="Calibri" w:hAnsi="Calibri"/>
              </w:rPr>
              <w:t xml:space="preserve"> and</w:t>
            </w:r>
            <w:r w:rsidRPr="0073624B">
              <w:rPr>
                <w:rFonts w:ascii="Calibri" w:hAnsi="Calibri"/>
              </w:rPr>
              <w:t xml:space="preserve"> how we work together.</w:t>
            </w:r>
            <w:r w:rsidR="00FD2958" w:rsidRPr="0073624B">
              <w:rPr>
                <w:rFonts w:ascii="Calibri" w:hAnsi="Calibri"/>
              </w:rPr>
              <w:t xml:space="preserve"> For example health, social care, local authority support services and voluntary sector organisations.</w:t>
            </w:r>
          </w:p>
        </w:tc>
        <w:tc>
          <w:tcPr>
            <w:tcW w:w="5387" w:type="dxa"/>
            <w:shd w:val="clear" w:color="auto" w:fill="auto"/>
          </w:tcPr>
          <w:p w14:paraId="01A8694F" w14:textId="77777777" w:rsidR="009141A8" w:rsidRPr="0073624B" w:rsidRDefault="009141A8" w:rsidP="009141A8">
            <w:pPr>
              <w:rPr>
                <w:rFonts w:ascii="Calibri" w:hAnsi="Calibri" w:cs="Arial"/>
              </w:rPr>
            </w:pPr>
            <w:r w:rsidRPr="0073624B">
              <w:rPr>
                <w:rFonts w:ascii="Calibri" w:hAnsi="Calibri" w:cs="Arial"/>
              </w:rPr>
              <w:t xml:space="preserve">We work closely with: </w:t>
            </w:r>
          </w:p>
          <w:p w14:paraId="34DCB133" w14:textId="2CF76898" w:rsidR="009141A8" w:rsidRPr="0073624B" w:rsidRDefault="009141A8" w:rsidP="009141A8">
            <w:pPr>
              <w:rPr>
                <w:rFonts w:ascii="Calibri" w:hAnsi="Calibri" w:cs="Arial"/>
              </w:rPr>
            </w:pPr>
            <w:r w:rsidRPr="0073624B">
              <w:rPr>
                <w:rFonts w:ascii="Calibri" w:hAnsi="Calibri" w:cs="Arial"/>
              </w:rPr>
              <w:t xml:space="preserve">a) </w:t>
            </w:r>
            <w:r w:rsidR="00B76A55">
              <w:rPr>
                <w:rFonts w:ascii="Calibri" w:hAnsi="Calibri" w:cs="Arial"/>
              </w:rPr>
              <w:t>Halton</w:t>
            </w:r>
            <w:r w:rsidRPr="0073624B">
              <w:rPr>
                <w:rFonts w:ascii="Calibri" w:hAnsi="Calibri" w:cs="Arial"/>
              </w:rPr>
              <w:t xml:space="preserve"> Local Authority and their team of teachers with specialisms in visual impairment, hearing impairment, cognition &amp; learning, social communication &amp; interaction, physical disabilities and behaviour management.</w:t>
            </w:r>
          </w:p>
          <w:p w14:paraId="1186BF88" w14:textId="68D633C8" w:rsidR="009141A8" w:rsidRPr="0073624B" w:rsidRDefault="009141A8" w:rsidP="009141A8">
            <w:pPr>
              <w:rPr>
                <w:rFonts w:ascii="Calibri" w:hAnsi="Calibri" w:cs="Arial"/>
              </w:rPr>
            </w:pPr>
            <w:r w:rsidRPr="0073624B">
              <w:rPr>
                <w:rFonts w:ascii="Calibri" w:hAnsi="Calibri" w:cs="Arial"/>
              </w:rPr>
              <w:t xml:space="preserve">b) </w:t>
            </w:r>
            <w:r w:rsidR="00B76A55">
              <w:rPr>
                <w:rFonts w:ascii="Calibri" w:hAnsi="Calibri" w:cs="Arial"/>
              </w:rPr>
              <w:t xml:space="preserve">Halton </w:t>
            </w:r>
            <w:r w:rsidRPr="0073624B">
              <w:rPr>
                <w:rFonts w:ascii="Calibri" w:hAnsi="Calibri" w:cs="Arial"/>
              </w:rPr>
              <w:t>Educational Psycholog</w:t>
            </w:r>
            <w:r w:rsidR="00B76A55">
              <w:rPr>
                <w:rFonts w:ascii="Calibri" w:hAnsi="Calibri" w:cs="Arial"/>
              </w:rPr>
              <w:t>y Service</w:t>
            </w:r>
            <w:r w:rsidRPr="0073624B">
              <w:rPr>
                <w:rFonts w:ascii="Calibri" w:hAnsi="Calibri" w:cs="Arial"/>
              </w:rPr>
              <w:t xml:space="preserve">, who can offer advice, strategies and, where appropriate, statutory assessment. </w:t>
            </w:r>
          </w:p>
          <w:p w14:paraId="796E86C1" w14:textId="26B65D03" w:rsidR="009141A8" w:rsidRPr="0073624B" w:rsidRDefault="009141A8" w:rsidP="009141A8">
            <w:pPr>
              <w:rPr>
                <w:rFonts w:ascii="Calibri" w:hAnsi="Calibri" w:cs="Arial"/>
              </w:rPr>
            </w:pPr>
            <w:r w:rsidRPr="0073624B">
              <w:rPr>
                <w:rFonts w:ascii="Calibri" w:hAnsi="Calibri" w:cs="Arial"/>
              </w:rPr>
              <w:t xml:space="preserve">c) Partners in the NHS, including the </w:t>
            </w:r>
            <w:r w:rsidR="005B1D05">
              <w:rPr>
                <w:rFonts w:ascii="Calibri" w:hAnsi="Calibri" w:cs="Arial"/>
              </w:rPr>
              <w:t>S</w:t>
            </w:r>
            <w:r w:rsidRPr="0073624B">
              <w:rPr>
                <w:rFonts w:ascii="Calibri" w:hAnsi="Calibri" w:cs="Arial"/>
              </w:rPr>
              <w:t>chool</w:t>
            </w:r>
            <w:r w:rsidR="005B1D05">
              <w:rPr>
                <w:rFonts w:ascii="Calibri" w:hAnsi="Calibri" w:cs="Arial"/>
              </w:rPr>
              <w:t xml:space="preserve"> N</w:t>
            </w:r>
            <w:r w:rsidRPr="0073624B">
              <w:rPr>
                <w:rFonts w:ascii="Calibri" w:hAnsi="Calibri" w:cs="Arial"/>
              </w:rPr>
              <w:t>urs</w:t>
            </w:r>
            <w:r w:rsidR="005B1D05">
              <w:rPr>
                <w:rFonts w:ascii="Calibri" w:hAnsi="Calibri" w:cs="Arial"/>
              </w:rPr>
              <w:t>ing</w:t>
            </w:r>
            <w:r w:rsidRPr="0073624B">
              <w:rPr>
                <w:rFonts w:ascii="Calibri" w:hAnsi="Calibri" w:cs="Arial"/>
              </w:rPr>
              <w:t xml:space="preserve"> team, </w:t>
            </w:r>
            <w:r w:rsidR="005B1D05">
              <w:rPr>
                <w:rFonts w:ascii="Calibri" w:hAnsi="Calibri" w:cs="Arial"/>
              </w:rPr>
              <w:t>community paediatricians</w:t>
            </w:r>
            <w:r w:rsidRPr="0073624B">
              <w:rPr>
                <w:rFonts w:ascii="Calibri" w:hAnsi="Calibri" w:cs="Arial"/>
              </w:rPr>
              <w:t>, physiotherapists, occupational therapists, speech &amp; language therapists</w:t>
            </w:r>
            <w:r w:rsidR="005B1D05">
              <w:rPr>
                <w:rFonts w:ascii="Calibri" w:hAnsi="Calibri" w:cs="Arial"/>
              </w:rPr>
              <w:t xml:space="preserve">, </w:t>
            </w:r>
            <w:proofErr w:type="spellStart"/>
            <w:r w:rsidR="005B1D05">
              <w:rPr>
                <w:rFonts w:ascii="Calibri" w:hAnsi="Calibri" w:cs="Arial"/>
              </w:rPr>
              <w:t>Woodview</w:t>
            </w:r>
            <w:proofErr w:type="spellEnd"/>
            <w:r w:rsidR="005B1D05">
              <w:rPr>
                <w:rFonts w:ascii="Calibri" w:hAnsi="Calibri" w:cs="Arial"/>
              </w:rPr>
              <w:t xml:space="preserve"> Children’s Centre </w:t>
            </w:r>
            <w:r w:rsidRPr="0073624B">
              <w:rPr>
                <w:rFonts w:ascii="Calibri" w:hAnsi="Calibri" w:cs="Arial"/>
              </w:rPr>
              <w:t xml:space="preserve">and mental health practitioners from CAMHS. </w:t>
            </w:r>
          </w:p>
          <w:p w14:paraId="2034811B" w14:textId="57EFACFC" w:rsidR="009141A8" w:rsidRPr="0073624B" w:rsidRDefault="009141A8" w:rsidP="009141A8">
            <w:pPr>
              <w:rPr>
                <w:rFonts w:ascii="Calibri" w:hAnsi="Calibri" w:cs="Arial"/>
              </w:rPr>
            </w:pPr>
            <w:r w:rsidRPr="0073624B">
              <w:rPr>
                <w:rFonts w:ascii="Calibri" w:hAnsi="Calibri" w:cs="Arial"/>
              </w:rPr>
              <w:t xml:space="preserve">d) The </w:t>
            </w:r>
            <w:proofErr w:type="spellStart"/>
            <w:r w:rsidRPr="0073624B">
              <w:rPr>
                <w:rFonts w:ascii="Calibri" w:hAnsi="Calibri" w:cs="Arial"/>
              </w:rPr>
              <w:t>SpLD</w:t>
            </w:r>
            <w:proofErr w:type="spellEnd"/>
            <w:r w:rsidRPr="0073624B">
              <w:rPr>
                <w:rFonts w:ascii="Calibri" w:hAnsi="Calibri" w:cs="Arial"/>
              </w:rPr>
              <w:t xml:space="preserve"> and ophthalmic clinic at Warrington Hospital. </w:t>
            </w:r>
          </w:p>
          <w:p w14:paraId="1949A2BB" w14:textId="47E5F601" w:rsidR="009141A8" w:rsidRPr="0073624B" w:rsidRDefault="009141A8" w:rsidP="009141A8">
            <w:pPr>
              <w:rPr>
                <w:rFonts w:ascii="Calibri" w:hAnsi="Calibri" w:cs="Arial"/>
              </w:rPr>
            </w:pPr>
            <w:r w:rsidRPr="0073624B">
              <w:rPr>
                <w:rFonts w:ascii="Calibri" w:hAnsi="Calibri" w:cs="Arial"/>
              </w:rPr>
              <w:t xml:space="preserve">e) Halton Young Carers, </w:t>
            </w:r>
            <w:proofErr w:type="spellStart"/>
            <w:r w:rsidRPr="0073624B">
              <w:rPr>
                <w:rFonts w:ascii="Calibri" w:hAnsi="Calibri" w:cs="Arial"/>
              </w:rPr>
              <w:t>Kooth</w:t>
            </w:r>
            <w:proofErr w:type="spellEnd"/>
            <w:r w:rsidRPr="0073624B">
              <w:rPr>
                <w:rFonts w:ascii="Calibri" w:hAnsi="Calibri" w:cs="Arial"/>
              </w:rPr>
              <w:t xml:space="preserve">, Well-Being </w:t>
            </w:r>
            <w:proofErr w:type="spellStart"/>
            <w:r w:rsidRPr="0073624B">
              <w:rPr>
                <w:rFonts w:ascii="Calibri" w:hAnsi="Calibri" w:cs="Arial"/>
              </w:rPr>
              <w:t>Entreprise</w:t>
            </w:r>
            <w:proofErr w:type="spellEnd"/>
            <w:r w:rsidRPr="0073624B">
              <w:rPr>
                <w:rFonts w:ascii="Calibri" w:hAnsi="Calibri" w:cs="Arial"/>
              </w:rPr>
              <w:t xml:space="preserve">, </w:t>
            </w:r>
            <w:proofErr w:type="spellStart"/>
            <w:r w:rsidRPr="0073624B">
              <w:rPr>
                <w:rFonts w:ascii="Calibri" w:hAnsi="Calibri" w:cs="Arial"/>
              </w:rPr>
              <w:t>Ngage</w:t>
            </w:r>
            <w:proofErr w:type="spellEnd"/>
            <w:r w:rsidRPr="0073624B">
              <w:rPr>
                <w:rFonts w:ascii="Calibri" w:hAnsi="Calibri" w:cs="Arial"/>
              </w:rPr>
              <w:t>/Youth Fed and other voluntary organisations when needed.</w:t>
            </w:r>
          </w:p>
          <w:p w14:paraId="0FE4CEC7" w14:textId="38F4A312" w:rsidR="00BE00BB" w:rsidRPr="00486254" w:rsidRDefault="009141A8" w:rsidP="009141A8">
            <w:pPr>
              <w:rPr>
                <w:rFonts w:ascii="Calibri" w:hAnsi="Calibri" w:cs="Arial"/>
              </w:rPr>
            </w:pPr>
            <w:r w:rsidRPr="0073624B">
              <w:rPr>
                <w:rFonts w:ascii="Calibri" w:hAnsi="Calibri" w:cs="Arial"/>
              </w:rPr>
              <w:t>f) Our partner schools within the Heath Family Trust</w:t>
            </w:r>
          </w:p>
        </w:tc>
      </w:tr>
      <w:tr w:rsidR="00BE00BB" w:rsidRPr="00486254" w14:paraId="6881BF71" w14:textId="77777777" w:rsidTr="00B94132">
        <w:tc>
          <w:tcPr>
            <w:tcW w:w="4644" w:type="dxa"/>
            <w:shd w:val="clear" w:color="auto" w:fill="auto"/>
          </w:tcPr>
          <w:p w14:paraId="6141AFCF" w14:textId="77777777" w:rsidR="00BE00BB" w:rsidRPr="00486254" w:rsidRDefault="00BE00BB" w:rsidP="009467E4">
            <w:pPr>
              <w:rPr>
                <w:rFonts w:ascii="Calibri" w:hAnsi="Calibri"/>
              </w:rPr>
            </w:pPr>
            <w:r w:rsidRPr="00486254">
              <w:rPr>
                <w:rFonts w:ascii="Calibri" w:hAnsi="Calibri"/>
              </w:rPr>
              <w:t>How we provide access t</w:t>
            </w:r>
            <w:r w:rsidR="009467E4">
              <w:rPr>
                <w:rFonts w:ascii="Calibri" w:hAnsi="Calibri"/>
              </w:rPr>
              <w:t>o a supportive environment; ICT fac</w:t>
            </w:r>
            <w:r w:rsidRPr="00486254">
              <w:rPr>
                <w:rFonts w:ascii="Calibri" w:hAnsi="Calibri"/>
              </w:rPr>
              <w:t>ilities</w:t>
            </w:r>
            <w:r w:rsidR="007A0090">
              <w:rPr>
                <w:rFonts w:ascii="Calibri" w:hAnsi="Calibri"/>
              </w:rPr>
              <w:t>/equipment/</w:t>
            </w:r>
            <w:r w:rsidR="009467E4">
              <w:rPr>
                <w:rFonts w:ascii="Calibri" w:hAnsi="Calibri"/>
              </w:rPr>
              <w:t xml:space="preserve"> </w:t>
            </w:r>
            <w:r w:rsidR="007A0090">
              <w:rPr>
                <w:rFonts w:ascii="Calibri" w:hAnsi="Calibri"/>
              </w:rPr>
              <w:t>resources/</w:t>
            </w:r>
            <w:r w:rsidRPr="00486254">
              <w:rPr>
                <w:rFonts w:ascii="Calibri" w:hAnsi="Calibri"/>
              </w:rPr>
              <w:t>facilities etc.</w:t>
            </w:r>
          </w:p>
        </w:tc>
        <w:tc>
          <w:tcPr>
            <w:tcW w:w="5387" w:type="dxa"/>
            <w:shd w:val="clear" w:color="auto" w:fill="auto"/>
          </w:tcPr>
          <w:p w14:paraId="7D690458" w14:textId="121C74ED" w:rsidR="009141A8" w:rsidRPr="009141A8" w:rsidRDefault="009141A8" w:rsidP="009141A8">
            <w:pPr>
              <w:numPr>
                <w:ilvl w:val="0"/>
                <w:numId w:val="15"/>
              </w:numPr>
              <w:rPr>
                <w:rFonts w:ascii="Calibri" w:hAnsi="Calibri" w:cs="Arial"/>
              </w:rPr>
            </w:pPr>
            <w:r w:rsidRPr="009141A8">
              <w:rPr>
                <w:rFonts w:ascii="Calibri" w:hAnsi="Calibri" w:cs="Arial"/>
              </w:rPr>
              <w:t xml:space="preserve">laptops </w:t>
            </w:r>
          </w:p>
          <w:p w14:paraId="40D89F9A" w14:textId="77777777" w:rsidR="009141A8" w:rsidRPr="009141A8" w:rsidRDefault="009141A8" w:rsidP="009141A8">
            <w:pPr>
              <w:numPr>
                <w:ilvl w:val="0"/>
                <w:numId w:val="15"/>
              </w:numPr>
              <w:rPr>
                <w:rFonts w:ascii="Calibri" w:hAnsi="Calibri" w:cs="Arial"/>
              </w:rPr>
            </w:pPr>
            <w:r w:rsidRPr="0073624B">
              <w:rPr>
                <w:rFonts w:ascii="Calibri" w:hAnsi="Calibri" w:cs="Arial"/>
              </w:rPr>
              <w:t>JCQ approved reading</w:t>
            </w:r>
            <w:r w:rsidRPr="009141A8">
              <w:rPr>
                <w:rFonts w:ascii="Calibri" w:hAnsi="Calibri" w:cs="Arial"/>
              </w:rPr>
              <w:t xml:space="preserve"> pens</w:t>
            </w:r>
          </w:p>
          <w:p w14:paraId="516FA5B2" w14:textId="77777777" w:rsidR="009141A8" w:rsidRPr="009141A8" w:rsidRDefault="009141A8" w:rsidP="009141A8">
            <w:pPr>
              <w:numPr>
                <w:ilvl w:val="0"/>
                <w:numId w:val="15"/>
              </w:numPr>
              <w:rPr>
                <w:rFonts w:ascii="Calibri" w:hAnsi="Calibri" w:cs="Arial"/>
              </w:rPr>
            </w:pPr>
            <w:proofErr w:type="spellStart"/>
            <w:r w:rsidRPr="009141A8">
              <w:rPr>
                <w:rFonts w:ascii="Calibri" w:hAnsi="Calibri" w:cs="Arial"/>
              </w:rPr>
              <w:t>ipads</w:t>
            </w:r>
            <w:proofErr w:type="spellEnd"/>
            <w:r w:rsidRPr="009141A8">
              <w:rPr>
                <w:rFonts w:ascii="Calibri" w:hAnsi="Calibri" w:cs="Arial"/>
              </w:rPr>
              <w:t xml:space="preserve"> for students with visual impairment </w:t>
            </w:r>
          </w:p>
          <w:p w14:paraId="433473D5" w14:textId="77777777" w:rsidR="009141A8" w:rsidRPr="009141A8" w:rsidRDefault="009141A8" w:rsidP="009141A8">
            <w:pPr>
              <w:numPr>
                <w:ilvl w:val="0"/>
                <w:numId w:val="15"/>
              </w:numPr>
              <w:rPr>
                <w:rFonts w:ascii="Calibri" w:hAnsi="Calibri" w:cs="Arial"/>
              </w:rPr>
            </w:pPr>
            <w:r w:rsidRPr="009141A8">
              <w:rPr>
                <w:rFonts w:ascii="Calibri" w:hAnsi="Calibri" w:cs="Arial"/>
              </w:rPr>
              <w:t xml:space="preserve">exercise books with coloured pages </w:t>
            </w:r>
          </w:p>
          <w:p w14:paraId="4E4C87DF" w14:textId="77777777" w:rsidR="009141A8" w:rsidRPr="009141A8" w:rsidRDefault="009141A8" w:rsidP="009141A8">
            <w:pPr>
              <w:numPr>
                <w:ilvl w:val="0"/>
                <w:numId w:val="15"/>
              </w:numPr>
              <w:rPr>
                <w:rFonts w:ascii="Calibri" w:hAnsi="Calibri" w:cs="Arial"/>
              </w:rPr>
            </w:pPr>
            <w:r w:rsidRPr="009141A8">
              <w:rPr>
                <w:rFonts w:ascii="Calibri" w:hAnsi="Calibri" w:cs="Arial"/>
              </w:rPr>
              <w:t>coloured overlays</w:t>
            </w:r>
          </w:p>
          <w:p w14:paraId="6DB575FD" w14:textId="77777777" w:rsidR="009141A8" w:rsidRDefault="009141A8" w:rsidP="009141A8">
            <w:pPr>
              <w:numPr>
                <w:ilvl w:val="0"/>
                <w:numId w:val="15"/>
              </w:numPr>
              <w:rPr>
                <w:rFonts w:ascii="Calibri" w:hAnsi="Calibri" w:cs="Arial"/>
              </w:rPr>
            </w:pPr>
            <w:r w:rsidRPr="009141A8">
              <w:rPr>
                <w:rFonts w:ascii="Calibri" w:hAnsi="Calibri" w:cs="Arial"/>
              </w:rPr>
              <w:t>radio mike system</w:t>
            </w:r>
          </w:p>
          <w:p w14:paraId="6C468168" w14:textId="68BE51D5" w:rsidR="001D65CF" w:rsidRDefault="009141A8" w:rsidP="009141A8">
            <w:pPr>
              <w:numPr>
                <w:ilvl w:val="0"/>
                <w:numId w:val="15"/>
              </w:numPr>
              <w:rPr>
                <w:rFonts w:ascii="Calibri" w:hAnsi="Calibri" w:cs="Arial"/>
              </w:rPr>
            </w:pPr>
            <w:r w:rsidRPr="009141A8">
              <w:rPr>
                <w:rFonts w:ascii="Calibri" w:hAnsi="Calibri" w:cs="Arial"/>
              </w:rPr>
              <w:t>modified worksheets</w:t>
            </w:r>
          </w:p>
          <w:p w14:paraId="7CC652C7" w14:textId="77777777" w:rsidR="009141A8" w:rsidRDefault="009141A8" w:rsidP="009141A8">
            <w:pPr>
              <w:numPr>
                <w:ilvl w:val="0"/>
                <w:numId w:val="15"/>
              </w:numPr>
              <w:rPr>
                <w:rFonts w:ascii="Calibri" w:hAnsi="Calibri" w:cs="Arial"/>
              </w:rPr>
            </w:pPr>
            <w:r>
              <w:rPr>
                <w:rFonts w:ascii="Calibri" w:hAnsi="Calibri" w:cs="Arial"/>
              </w:rPr>
              <w:t>table raisers</w:t>
            </w:r>
          </w:p>
          <w:p w14:paraId="30026FA4" w14:textId="5F628784" w:rsidR="001422EC" w:rsidRPr="00486254" w:rsidRDefault="001422EC" w:rsidP="009141A8">
            <w:pPr>
              <w:numPr>
                <w:ilvl w:val="0"/>
                <w:numId w:val="15"/>
              </w:numPr>
              <w:rPr>
                <w:rFonts w:ascii="Calibri" w:hAnsi="Calibri" w:cs="Arial"/>
              </w:rPr>
            </w:pPr>
            <w:r>
              <w:rPr>
                <w:rFonts w:ascii="Calibri" w:hAnsi="Calibri" w:cs="Arial"/>
              </w:rPr>
              <w:t>disabled toilet, fitted with hoist and changing bed</w:t>
            </w:r>
          </w:p>
        </w:tc>
      </w:tr>
      <w:tr w:rsidR="00542934" w:rsidRPr="00486254" w14:paraId="305A830E" w14:textId="77777777" w:rsidTr="00CF29F2">
        <w:tc>
          <w:tcPr>
            <w:tcW w:w="4644" w:type="dxa"/>
            <w:shd w:val="clear" w:color="auto" w:fill="auto"/>
          </w:tcPr>
          <w:p w14:paraId="549A3C39" w14:textId="77777777" w:rsidR="00542934" w:rsidRPr="00486254" w:rsidRDefault="00542934" w:rsidP="00CF29F2">
            <w:pPr>
              <w:rPr>
                <w:rFonts w:ascii="Calibri" w:hAnsi="Calibri"/>
              </w:rPr>
            </w:pPr>
            <w:r>
              <w:rPr>
                <w:rFonts w:ascii="Calibri" w:hAnsi="Calibri"/>
              </w:rPr>
              <w:t>What strategies/programmes/resources are used to support pupils with autism and social communication difficulties?</w:t>
            </w:r>
          </w:p>
        </w:tc>
        <w:tc>
          <w:tcPr>
            <w:tcW w:w="5387" w:type="dxa"/>
            <w:shd w:val="clear" w:color="auto" w:fill="auto"/>
          </w:tcPr>
          <w:p w14:paraId="4D67A8BC" w14:textId="77777777" w:rsidR="009141A8" w:rsidRPr="009141A8" w:rsidRDefault="009141A8" w:rsidP="009141A8">
            <w:pPr>
              <w:numPr>
                <w:ilvl w:val="0"/>
                <w:numId w:val="16"/>
              </w:numPr>
              <w:rPr>
                <w:rFonts w:ascii="Calibri" w:hAnsi="Calibri" w:cs="Arial"/>
              </w:rPr>
            </w:pPr>
            <w:proofErr w:type="spellStart"/>
            <w:r w:rsidRPr="009141A8">
              <w:rPr>
                <w:rFonts w:ascii="Calibri" w:hAnsi="Calibri" w:cs="Arial"/>
              </w:rPr>
              <w:t>Elklan</w:t>
            </w:r>
            <w:proofErr w:type="spellEnd"/>
            <w:r w:rsidRPr="009141A8">
              <w:rPr>
                <w:rFonts w:ascii="Calibri" w:hAnsi="Calibri" w:cs="Arial"/>
              </w:rPr>
              <w:t xml:space="preserve"> trained LSAs </w:t>
            </w:r>
          </w:p>
          <w:p w14:paraId="1CC125BE" w14:textId="77777777" w:rsidR="009141A8" w:rsidRPr="009141A8" w:rsidRDefault="009141A8" w:rsidP="009141A8">
            <w:pPr>
              <w:numPr>
                <w:ilvl w:val="0"/>
                <w:numId w:val="16"/>
              </w:numPr>
              <w:rPr>
                <w:rFonts w:ascii="Calibri" w:hAnsi="Calibri" w:cs="Arial"/>
              </w:rPr>
            </w:pPr>
            <w:r w:rsidRPr="009141A8">
              <w:rPr>
                <w:rFonts w:ascii="Calibri" w:hAnsi="Calibri" w:cs="Arial"/>
              </w:rPr>
              <w:t xml:space="preserve">Social skills groups </w:t>
            </w:r>
          </w:p>
          <w:p w14:paraId="38D19DA6" w14:textId="0E33D521" w:rsidR="009141A8" w:rsidRPr="009141A8" w:rsidRDefault="009141A8" w:rsidP="009141A8">
            <w:pPr>
              <w:numPr>
                <w:ilvl w:val="0"/>
                <w:numId w:val="16"/>
              </w:numPr>
              <w:rPr>
                <w:rFonts w:ascii="Calibri" w:hAnsi="Calibri" w:cs="Arial"/>
              </w:rPr>
            </w:pPr>
            <w:r w:rsidRPr="009141A8">
              <w:rPr>
                <w:rFonts w:ascii="Calibri" w:hAnsi="Calibri" w:cs="Arial"/>
              </w:rPr>
              <w:t xml:space="preserve">Year 7 </w:t>
            </w:r>
            <w:r>
              <w:rPr>
                <w:rFonts w:ascii="Calibri" w:hAnsi="Calibri" w:cs="Arial"/>
              </w:rPr>
              <w:t xml:space="preserve">&amp; 8 </w:t>
            </w:r>
            <w:r w:rsidRPr="009141A8">
              <w:rPr>
                <w:rFonts w:ascii="Calibri" w:hAnsi="Calibri" w:cs="Arial"/>
              </w:rPr>
              <w:t xml:space="preserve">enhancement and transition group </w:t>
            </w:r>
          </w:p>
          <w:p w14:paraId="5C99C8E9" w14:textId="77777777" w:rsidR="009141A8" w:rsidRPr="009141A8" w:rsidRDefault="009141A8" w:rsidP="009141A8">
            <w:pPr>
              <w:numPr>
                <w:ilvl w:val="0"/>
                <w:numId w:val="16"/>
              </w:numPr>
              <w:rPr>
                <w:rFonts w:ascii="Calibri" w:hAnsi="Calibri" w:cs="Arial"/>
              </w:rPr>
            </w:pPr>
            <w:r w:rsidRPr="009141A8">
              <w:rPr>
                <w:rFonts w:ascii="Calibri" w:hAnsi="Calibri" w:cs="Arial"/>
              </w:rPr>
              <w:t>Visual timetables</w:t>
            </w:r>
          </w:p>
          <w:p w14:paraId="06FE0AB7" w14:textId="77777777" w:rsidR="00542934" w:rsidRDefault="009141A8" w:rsidP="009141A8">
            <w:pPr>
              <w:pStyle w:val="ListParagraph"/>
              <w:numPr>
                <w:ilvl w:val="0"/>
                <w:numId w:val="16"/>
              </w:numPr>
              <w:rPr>
                <w:rFonts w:ascii="Calibri" w:hAnsi="Calibri" w:cs="Arial"/>
              </w:rPr>
            </w:pPr>
            <w:r w:rsidRPr="009141A8">
              <w:rPr>
                <w:rFonts w:ascii="Calibri" w:hAnsi="Calibri" w:cs="Arial"/>
              </w:rPr>
              <w:t>Safe, staffed space before school, at break and at dinner</w:t>
            </w:r>
          </w:p>
          <w:p w14:paraId="5AEDD36A" w14:textId="77777777" w:rsidR="009141A8" w:rsidRDefault="009141A8" w:rsidP="009141A8">
            <w:pPr>
              <w:pStyle w:val="ListParagraph"/>
              <w:numPr>
                <w:ilvl w:val="0"/>
                <w:numId w:val="16"/>
              </w:numPr>
              <w:rPr>
                <w:rFonts w:ascii="Calibri" w:hAnsi="Calibri" w:cs="Arial"/>
              </w:rPr>
            </w:pPr>
            <w:r>
              <w:rPr>
                <w:rFonts w:ascii="Calibri" w:hAnsi="Calibri" w:cs="Arial"/>
              </w:rPr>
              <w:t>Leaving lesson 5 minutes early</w:t>
            </w:r>
          </w:p>
          <w:p w14:paraId="3C053F4F" w14:textId="1F9517C4" w:rsidR="009141A8" w:rsidRPr="009141A8" w:rsidRDefault="009141A8" w:rsidP="009141A8">
            <w:pPr>
              <w:pStyle w:val="ListParagraph"/>
              <w:numPr>
                <w:ilvl w:val="0"/>
                <w:numId w:val="16"/>
              </w:numPr>
              <w:rPr>
                <w:rFonts w:ascii="Calibri" w:hAnsi="Calibri" w:cs="Arial"/>
              </w:rPr>
            </w:pPr>
            <w:r>
              <w:rPr>
                <w:rFonts w:ascii="Calibri" w:hAnsi="Calibri" w:cs="Arial"/>
              </w:rPr>
              <w:lastRenderedPageBreak/>
              <w:t xml:space="preserve">SEN Support Plans </w:t>
            </w:r>
          </w:p>
        </w:tc>
      </w:tr>
      <w:tr w:rsidR="00BE00BB" w:rsidRPr="00486254" w14:paraId="485F00B0" w14:textId="77777777" w:rsidTr="00B94132">
        <w:tc>
          <w:tcPr>
            <w:tcW w:w="4644" w:type="dxa"/>
            <w:shd w:val="clear" w:color="auto" w:fill="auto"/>
          </w:tcPr>
          <w:p w14:paraId="1B628342" w14:textId="70D4678A" w:rsidR="00BE00BB" w:rsidRPr="00486254" w:rsidRDefault="00BE00BB" w:rsidP="00B94132">
            <w:pPr>
              <w:rPr>
                <w:rFonts w:ascii="Calibri" w:hAnsi="Calibri"/>
              </w:rPr>
            </w:pPr>
            <w:r w:rsidRPr="00486254">
              <w:rPr>
                <w:rFonts w:ascii="Calibri" w:hAnsi="Calibri"/>
              </w:rPr>
              <w:lastRenderedPageBreak/>
              <w:t>What strategies/</w:t>
            </w:r>
            <w:r w:rsidR="007A0090">
              <w:rPr>
                <w:rFonts w:ascii="Calibri" w:hAnsi="Calibri"/>
              </w:rPr>
              <w:t>programmes</w:t>
            </w:r>
            <w:r w:rsidRPr="00486254">
              <w:rPr>
                <w:rFonts w:ascii="Calibri" w:hAnsi="Calibri"/>
              </w:rPr>
              <w:t xml:space="preserve">/resources </w:t>
            </w:r>
            <w:r w:rsidR="00542934">
              <w:rPr>
                <w:rFonts w:ascii="Calibri" w:hAnsi="Calibri"/>
              </w:rPr>
              <w:t>are available to speech and language difficulties</w:t>
            </w:r>
            <w:r w:rsidRPr="00486254">
              <w:rPr>
                <w:rFonts w:ascii="Calibri" w:hAnsi="Calibri"/>
              </w:rPr>
              <w:t>?</w:t>
            </w:r>
          </w:p>
        </w:tc>
        <w:tc>
          <w:tcPr>
            <w:tcW w:w="5387" w:type="dxa"/>
            <w:shd w:val="clear" w:color="auto" w:fill="auto"/>
          </w:tcPr>
          <w:p w14:paraId="4451C353" w14:textId="77777777" w:rsidR="009141A8" w:rsidRPr="009141A8" w:rsidRDefault="009141A8" w:rsidP="009141A8">
            <w:pPr>
              <w:numPr>
                <w:ilvl w:val="0"/>
                <w:numId w:val="16"/>
              </w:numPr>
              <w:rPr>
                <w:rFonts w:ascii="Calibri" w:hAnsi="Calibri" w:cs="Arial"/>
              </w:rPr>
            </w:pPr>
            <w:proofErr w:type="spellStart"/>
            <w:r w:rsidRPr="009141A8">
              <w:rPr>
                <w:rFonts w:ascii="Calibri" w:hAnsi="Calibri" w:cs="Arial"/>
              </w:rPr>
              <w:t>Elklan</w:t>
            </w:r>
            <w:proofErr w:type="spellEnd"/>
            <w:r w:rsidRPr="009141A8">
              <w:rPr>
                <w:rFonts w:ascii="Calibri" w:hAnsi="Calibri" w:cs="Arial"/>
              </w:rPr>
              <w:t xml:space="preserve"> trained LSAs </w:t>
            </w:r>
          </w:p>
          <w:p w14:paraId="0FBF2437" w14:textId="77777777" w:rsidR="009141A8" w:rsidRPr="009141A8" w:rsidRDefault="009141A8" w:rsidP="009141A8">
            <w:pPr>
              <w:numPr>
                <w:ilvl w:val="0"/>
                <w:numId w:val="16"/>
              </w:numPr>
              <w:rPr>
                <w:rFonts w:ascii="Calibri" w:hAnsi="Calibri" w:cs="Arial"/>
              </w:rPr>
            </w:pPr>
            <w:r w:rsidRPr="009141A8">
              <w:rPr>
                <w:rFonts w:ascii="Calibri" w:hAnsi="Calibri" w:cs="Arial"/>
              </w:rPr>
              <w:t xml:space="preserve">Social skills groups </w:t>
            </w:r>
          </w:p>
          <w:p w14:paraId="32DD1C63" w14:textId="77777777" w:rsidR="009141A8" w:rsidRDefault="009141A8" w:rsidP="009141A8">
            <w:pPr>
              <w:numPr>
                <w:ilvl w:val="0"/>
                <w:numId w:val="16"/>
              </w:numPr>
              <w:rPr>
                <w:rFonts w:ascii="Calibri" w:hAnsi="Calibri" w:cs="Arial"/>
              </w:rPr>
            </w:pPr>
            <w:r w:rsidRPr="009141A8">
              <w:rPr>
                <w:rFonts w:ascii="Calibri" w:hAnsi="Calibri" w:cs="Arial"/>
              </w:rPr>
              <w:t xml:space="preserve">Year 7 &amp; 8 enhancement and transition group </w:t>
            </w:r>
          </w:p>
          <w:p w14:paraId="47A6D585" w14:textId="77777777" w:rsidR="001D65CF" w:rsidRDefault="009141A8" w:rsidP="009141A8">
            <w:pPr>
              <w:numPr>
                <w:ilvl w:val="0"/>
                <w:numId w:val="16"/>
              </w:numPr>
              <w:rPr>
                <w:rFonts w:ascii="Calibri" w:hAnsi="Calibri" w:cs="Arial"/>
              </w:rPr>
            </w:pPr>
            <w:r w:rsidRPr="009141A8">
              <w:rPr>
                <w:rFonts w:ascii="Calibri" w:hAnsi="Calibri" w:cs="Arial"/>
              </w:rPr>
              <w:t>SEN Support Plans</w:t>
            </w:r>
          </w:p>
          <w:p w14:paraId="2D524648" w14:textId="659E8CF0" w:rsidR="00D760C7" w:rsidRPr="00486254" w:rsidRDefault="00D760C7" w:rsidP="009141A8">
            <w:pPr>
              <w:numPr>
                <w:ilvl w:val="0"/>
                <w:numId w:val="16"/>
              </w:numPr>
              <w:rPr>
                <w:rFonts w:ascii="Calibri" w:hAnsi="Calibri" w:cs="Arial"/>
              </w:rPr>
            </w:pPr>
            <w:r>
              <w:rPr>
                <w:rFonts w:ascii="Calibri" w:hAnsi="Calibri" w:cs="Arial"/>
              </w:rPr>
              <w:t>Individual programmes provided by Speech and Language service</w:t>
            </w:r>
          </w:p>
        </w:tc>
      </w:tr>
      <w:tr w:rsidR="00BE00BB" w:rsidRPr="00486254" w14:paraId="55686EE4" w14:textId="77777777" w:rsidTr="00B94132">
        <w:tc>
          <w:tcPr>
            <w:tcW w:w="4644" w:type="dxa"/>
            <w:shd w:val="clear" w:color="auto" w:fill="auto"/>
          </w:tcPr>
          <w:p w14:paraId="7FAA332E" w14:textId="77777777" w:rsidR="00BE00BB" w:rsidRPr="00486254" w:rsidRDefault="00BE00BB" w:rsidP="007A0090">
            <w:pPr>
              <w:rPr>
                <w:rFonts w:ascii="Calibri" w:hAnsi="Calibri"/>
              </w:rPr>
            </w:pPr>
            <w:r w:rsidRPr="00486254">
              <w:rPr>
                <w:rFonts w:ascii="Calibri" w:hAnsi="Calibri"/>
              </w:rPr>
              <w:t>Strategies to support the development of literacy (reading /writing)</w:t>
            </w:r>
            <w:r w:rsidR="00FF1A8F">
              <w:rPr>
                <w:rFonts w:ascii="Calibri" w:hAnsi="Calibri"/>
              </w:rPr>
              <w:t>.</w:t>
            </w:r>
          </w:p>
        </w:tc>
        <w:tc>
          <w:tcPr>
            <w:tcW w:w="5387" w:type="dxa"/>
            <w:shd w:val="clear" w:color="auto" w:fill="auto"/>
          </w:tcPr>
          <w:p w14:paraId="66471A4F" w14:textId="58926D5A" w:rsidR="009141A8" w:rsidRPr="009141A8" w:rsidRDefault="009141A8" w:rsidP="009141A8">
            <w:pPr>
              <w:numPr>
                <w:ilvl w:val="0"/>
                <w:numId w:val="17"/>
              </w:numPr>
              <w:rPr>
                <w:rFonts w:ascii="Calibri" w:hAnsi="Calibri" w:cs="Arial"/>
              </w:rPr>
            </w:pPr>
            <w:r>
              <w:rPr>
                <w:rFonts w:ascii="Calibri" w:hAnsi="Calibri" w:cs="Arial"/>
              </w:rPr>
              <w:t xml:space="preserve">Tiered </w:t>
            </w:r>
            <w:r w:rsidRPr="009141A8">
              <w:rPr>
                <w:rFonts w:ascii="Calibri" w:hAnsi="Calibri" w:cs="Arial"/>
              </w:rPr>
              <w:t xml:space="preserve">reading interventions </w:t>
            </w:r>
          </w:p>
          <w:p w14:paraId="50C948C0" w14:textId="3920A140" w:rsidR="009141A8" w:rsidRPr="009141A8" w:rsidRDefault="009141A8" w:rsidP="009141A8">
            <w:pPr>
              <w:numPr>
                <w:ilvl w:val="0"/>
                <w:numId w:val="17"/>
              </w:numPr>
              <w:rPr>
                <w:rFonts w:ascii="Calibri" w:hAnsi="Calibri" w:cs="Arial"/>
              </w:rPr>
            </w:pPr>
            <w:r>
              <w:rPr>
                <w:rFonts w:ascii="Calibri" w:hAnsi="Calibri" w:cs="Arial"/>
              </w:rPr>
              <w:t>O</w:t>
            </w:r>
            <w:r w:rsidRPr="009141A8">
              <w:rPr>
                <w:rFonts w:ascii="Calibri" w:hAnsi="Calibri" w:cs="Arial"/>
              </w:rPr>
              <w:t xml:space="preserve">ne to one and small group literacy intervention </w:t>
            </w:r>
          </w:p>
          <w:p w14:paraId="697D8176" w14:textId="77777777" w:rsidR="009141A8" w:rsidRPr="009141A8" w:rsidRDefault="009141A8" w:rsidP="009141A8">
            <w:pPr>
              <w:numPr>
                <w:ilvl w:val="0"/>
                <w:numId w:val="17"/>
              </w:numPr>
              <w:rPr>
                <w:rFonts w:ascii="Calibri" w:hAnsi="Calibri" w:cs="Arial"/>
              </w:rPr>
            </w:pPr>
            <w:r w:rsidRPr="009141A8">
              <w:rPr>
                <w:rFonts w:ascii="Calibri" w:hAnsi="Calibri" w:cs="Arial"/>
              </w:rPr>
              <w:t>Phonics interventions</w:t>
            </w:r>
          </w:p>
          <w:p w14:paraId="40CF8FF6" w14:textId="1DB0E908" w:rsidR="009141A8" w:rsidRDefault="009141A8" w:rsidP="009141A8">
            <w:pPr>
              <w:numPr>
                <w:ilvl w:val="0"/>
                <w:numId w:val="17"/>
              </w:numPr>
              <w:rPr>
                <w:rFonts w:ascii="Calibri" w:hAnsi="Calibri" w:cs="Arial"/>
              </w:rPr>
            </w:pPr>
            <w:r w:rsidRPr="009141A8">
              <w:rPr>
                <w:rFonts w:ascii="Calibri" w:hAnsi="Calibri" w:cs="Arial"/>
              </w:rPr>
              <w:t>Accelerated reading scheme</w:t>
            </w:r>
            <w:r>
              <w:rPr>
                <w:rFonts w:ascii="Calibri" w:hAnsi="Calibri" w:cs="Arial"/>
              </w:rPr>
              <w:t xml:space="preserve"> for all year 7 and 8 students</w:t>
            </w:r>
          </w:p>
          <w:p w14:paraId="2D3A6C0A" w14:textId="77777777" w:rsidR="00296DD4" w:rsidRDefault="009141A8" w:rsidP="009141A8">
            <w:pPr>
              <w:numPr>
                <w:ilvl w:val="0"/>
                <w:numId w:val="17"/>
              </w:numPr>
              <w:rPr>
                <w:rFonts w:ascii="Calibri" w:hAnsi="Calibri" w:cs="Arial"/>
              </w:rPr>
            </w:pPr>
            <w:r w:rsidRPr="009141A8">
              <w:rPr>
                <w:rFonts w:ascii="Calibri" w:hAnsi="Calibri" w:cs="Arial"/>
              </w:rPr>
              <w:t>Handwriting group</w:t>
            </w:r>
          </w:p>
          <w:p w14:paraId="02A16B02" w14:textId="77777777" w:rsidR="009141A8" w:rsidRDefault="009141A8" w:rsidP="00DB449B">
            <w:pPr>
              <w:numPr>
                <w:ilvl w:val="0"/>
                <w:numId w:val="17"/>
              </w:numPr>
              <w:rPr>
                <w:rFonts w:ascii="Calibri" w:hAnsi="Calibri" w:cs="Arial"/>
              </w:rPr>
            </w:pPr>
            <w:r>
              <w:rPr>
                <w:rFonts w:ascii="Calibri" w:hAnsi="Calibri" w:cs="Arial"/>
              </w:rPr>
              <w:t>Touch-typing intervention</w:t>
            </w:r>
          </w:p>
          <w:p w14:paraId="3F7A6459" w14:textId="5585BD97" w:rsidR="006D6BD7" w:rsidRPr="00DB449B" w:rsidRDefault="006D6BD7" w:rsidP="00DB449B">
            <w:pPr>
              <w:numPr>
                <w:ilvl w:val="0"/>
                <w:numId w:val="17"/>
              </w:numPr>
              <w:rPr>
                <w:rFonts w:ascii="Calibri" w:hAnsi="Calibri" w:cs="Arial"/>
              </w:rPr>
            </w:pPr>
            <w:r>
              <w:rPr>
                <w:rFonts w:ascii="Calibri" w:hAnsi="Calibri" w:cs="Arial"/>
              </w:rPr>
              <w:t>Whole school literacy p</w:t>
            </w:r>
            <w:r w:rsidR="00D760C7">
              <w:rPr>
                <w:rFonts w:ascii="Calibri" w:hAnsi="Calibri" w:cs="Arial"/>
              </w:rPr>
              <w:t>olicy</w:t>
            </w:r>
          </w:p>
        </w:tc>
      </w:tr>
      <w:tr w:rsidR="00BE00BB" w:rsidRPr="00486254" w14:paraId="001536E1" w14:textId="77777777" w:rsidTr="00B94132">
        <w:tc>
          <w:tcPr>
            <w:tcW w:w="4644" w:type="dxa"/>
            <w:shd w:val="clear" w:color="auto" w:fill="auto"/>
          </w:tcPr>
          <w:p w14:paraId="22730263" w14:textId="77777777" w:rsidR="00BE00BB" w:rsidRPr="00486254" w:rsidRDefault="00BE00BB" w:rsidP="002A770D">
            <w:pPr>
              <w:rPr>
                <w:rFonts w:ascii="Calibri" w:hAnsi="Calibri"/>
              </w:rPr>
            </w:pPr>
            <w:r w:rsidRPr="00486254">
              <w:rPr>
                <w:rFonts w:ascii="Calibri" w:hAnsi="Calibri"/>
              </w:rPr>
              <w:t>Strategies to support the development of numeracy</w:t>
            </w:r>
            <w:r w:rsidR="00FF1A8F">
              <w:rPr>
                <w:rFonts w:ascii="Calibri" w:hAnsi="Calibri"/>
              </w:rPr>
              <w:t>.</w:t>
            </w:r>
          </w:p>
        </w:tc>
        <w:tc>
          <w:tcPr>
            <w:tcW w:w="5387" w:type="dxa"/>
            <w:shd w:val="clear" w:color="auto" w:fill="auto"/>
          </w:tcPr>
          <w:p w14:paraId="4F48BB92" w14:textId="77777777" w:rsidR="00DB449B" w:rsidRPr="00DB449B" w:rsidRDefault="00DB449B" w:rsidP="00DB449B">
            <w:pPr>
              <w:numPr>
                <w:ilvl w:val="0"/>
                <w:numId w:val="18"/>
              </w:numPr>
              <w:rPr>
                <w:rFonts w:ascii="Calibri" w:hAnsi="Calibri" w:cs="Arial"/>
              </w:rPr>
            </w:pPr>
            <w:r w:rsidRPr="00DB449B">
              <w:rPr>
                <w:rFonts w:ascii="Calibri" w:hAnsi="Calibri" w:cs="Arial"/>
              </w:rPr>
              <w:t xml:space="preserve">Numeracy intervention groups </w:t>
            </w:r>
          </w:p>
          <w:p w14:paraId="3450A456" w14:textId="77777777" w:rsidR="00DB449B" w:rsidRPr="00DB449B" w:rsidRDefault="00DB449B" w:rsidP="00DB449B">
            <w:pPr>
              <w:numPr>
                <w:ilvl w:val="0"/>
                <w:numId w:val="18"/>
              </w:numPr>
              <w:rPr>
                <w:rFonts w:ascii="Calibri" w:hAnsi="Calibri" w:cs="Arial"/>
              </w:rPr>
            </w:pPr>
            <w:r w:rsidRPr="00DB449B">
              <w:rPr>
                <w:rFonts w:ascii="Calibri" w:hAnsi="Calibri" w:cs="Arial"/>
              </w:rPr>
              <w:t xml:space="preserve">One to one basic numeracy catch up </w:t>
            </w:r>
          </w:p>
          <w:p w14:paraId="0116999B" w14:textId="77777777" w:rsidR="00296DD4" w:rsidRDefault="00DB449B" w:rsidP="001F689A">
            <w:pPr>
              <w:pStyle w:val="ListParagraph"/>
              <w:numPr>
                <w:ilvl w:val="0"/>
                <w:numId w:val="18"/>
              </w:numPr>
              <w:rPr>
                <w:rFonts w:ascii="Calibri" w:hAnsi="Calibri" w:cs="Arial"/>
              </w:rPr>
            </w:pPr>
            <w:r w:rsidRPr="001F689A">
              <w:rPr>
                <w:rFonts w:ascii="Calibri" w:hAnsi="Calibri" w:cs="Arial"/>
              </w:rPr>
              <w:t>Use of Hegarty Maths</w:t>
            </w:r>
          </w:p>
          <w:p w14:paraId="312F5679" w14:textId="68A663E4" w:rsidR="001F689A" w:rsidRPr="001F689A" w:rsidRDefault="001F689A" w:rsidP="001F689A">
            <w:pPr>
              <w:pStyle w:val="ListParagraph"/>
              <w:numPr>
                <w:ilvl w:val="0"/>
                <w:numId w:val="18"/>
              </w:numPr>
              <w:rPr>
                <w:rFonts w:ascii="Calibri" w:hAnsi="Calibri" w:cs="Arial"/>
              </w:rPr>
            </w:pPr>
            <w:r w:rsidRPr="001F689A">
              <w:rPr>
                <w:rFonts w:ascii="Calibri" w:hAnsi="Calibri" w:cs="Arial"/>
              </w:rPr>
              <w:t xml:space="preserve">Whole school numeracy </w:t>
            </w:r>
            <w:r w:rsidR="00D760C7">
              <w:rPr>
                <w:rFonts w:ascii="Calibri" w:hAnsi="Calibri" w:cs="Arial"/>
              </w:rPr>
              <w:t>policy</w:t>
            </w:r>
          </w:p>
        </w:tc>
      </w:tr>
      <w:tr w:rsidR="00BE00BB" w:rsidRPr="00486254" w14:paraId="1E429251" w14:textId="77777777" w:rsidTr="00B94132">
        <w:tc>
          <w:tcPr>
            <w:tcW w:w="4644" w:type="dxa"/>
            <w:shd w:val="clear" w:color="auto" w:fill="auto"/>
          </w:tcPr>
          <w:p w14:paraId="48E6FDD3" w14:textId="77777777" w:rsidR="00BE00BB" w:rsidRPr="00486254" w:rsidRDefault="00BE00BB" w:rsidP="002A770D">
            <w:pPr>
              <w:rPr>
                <w:rFonts w:ascii="Calibri" w:hAnsi="Calibri"/>
              </w:rPr>
            </w:pPr>
            <w:r w:rsidRPr="00486254">
              <w:rPr>
                <w:rFonts w:ascii="Calibri" w:hAnsi="Calibri"/>
              </w:rPr>
              <w:t xml:space="preserve">How we adapt the curriculum and modify teaching approaches to meet </w:t>
            </w:r>
            <w:r w:rsidR="00E94F19">
              <w:rPr>
                <w:rFonts w:ascii="Calibri" w:hAnsi="Calibri"/>
              </w:rPr>
              <w:t>SEND</w:t>
            </w:r>
            <w:r w:rsidRPr="00486254">
              <w:rPr>
                <w:rFonts w:ascii="Calibri" w:hAnsi="Calibri"/>
              </w:rPr>
              <w:t xml:space="preserve"> and facilitate access.</w:t>
            </w:r>
          </w:p>
        </w:tc>
        <w:tc>
          <w:tcPr>
            <w:tcW w:w="5387" w:type="dxa"/>
            <w:shd w:val="clear" w:color="auto" w:fill="auto"/>
          </w:tcPr>
          <w:p w14:paraId="086828DD" w14:textId="4C789286" w:rsidR="001F689A" w:rsidRPr="001F689A" w:rsidRDefault="001F689A" w:rsidP="001F689A">
            <w:pPr>
              <w:numPr>
                <w:ilvl w:val="0"/>
                <w:numId w:val="19"/>
              </w:numPr>
              <w:rPr>
                <w:rFonts w:ascii="Calibri" w:hAnsi="Calibri" w:cs="Arial"/>
              </w:rPr>
            </w:pPr>
            <w:r w:rsidRPr="001F689A">
              <w:rPr>
                <w:rFonts w:ascii="Calibri" w:hAnsi="Calibri" w:cs="Arial"/>
              </w:rPr>
              <w:t>Alternatives to GCSE/B</w:t>
            </w:r>
            <w:r w:rsidR="00D760C7">
              <w:rPr>
                <w:rFonts w:ascii="Calibri" w:hAnsi="Calibri" w:cs="Arial"/>
              </w:rPr>
              <w:t>TEC</w:t>
            </w:r>
            <w:r w:rsidRPr="001F689A">
              <w:rPr>
                <w:rFonts w:ascii="Calibri" w:hAnsi="Calibri" w:cs="Arial"/>
              </w:rPr>
              <w:t xml:space="preserve">, including Entry Level English </w:t>
            </w:r>
          </w:p>
          <w:p w14:paraId="1EF46A3F" w14:textId="77777777" w:rsidR="001F689A" w:rsidRPr="001F689A" w:rsidRDefault="001F689A" w:rsidP="001F689A">
            <w:pPr>
              <w:numPr>
                <w:ilvl w:val="0"/>
                <w:numId w:val="19"/>
              </w:numPr>
              <w:rPr>
                <w:rFonts w:ascii="Calibri" w:hAnsi="Calibri" w:cs="Arial"/>
              </w:rPr>
            </w:pPr>
            <w:r w:rsidRPr="001F689A">
              <w:rPr>
                <w:rFonts w:ascii="Calibri" w:hAnsi="Calibri" w:cs="Arial"/>
              </w:rPr>
              <w:t xml:space="preserve">Reduced timetable </w:t>
            </w:r>
          </w:p>
          <w:p w14:paraId="219CC310" w14:textId="77777777" w:rsidR="001F689A" w:rsidRPr="001F689A" w:rsidRDefault="001F689A" w:rsidP="001F689A">
            <w:pPr>
              <w:numPr>
                <w:ilvl w:val="0"/>
                <w:numId w:val="19"/>
              </w:numPr>
              <w:rPr>
                <w:rFonts w:ascii="Calibri" w:hAnsi="Calibri" w:cs="Arial"/>
              </w:rPr>
            </w:pPr>
            <w:r w:rsidRPr="001F689A">
              <w:rPr>
                <w:rFonts w:ascii="Calibri" w:hAnsi="Calibri" w:cs="Arial"/>
              </w:rPr>
              <w:t xml:space="preserve">Alternative Provision </w:t>
            </w:r>
          </w:p>
          <w:p w14:paraId="4C614104" w14:textId="44B4F94B" w:rsidR="001F689A" w:rsidRPr="001F689A" w:rsidRDefault="00615317" w:rsidP="001F689A">
            <w:pPr>
              <w:numPr>
                <w:ilvl w:val="0"/>
                <w:numId w:val="19"/>
              </w:numPr>
              <w:rPr>
                <w:rFonts w:ascii="Calibri" w:hAnsi="Calibri" w:cs="Arial"/>
              </w:rPr>
            </w:pPr>
            <w:r>
              <w:rPr>
                <w:rFonts w:ascii="Calibri" w:hAnsi="Calibri" w:cs="Arial"/>
              </w:rPr>
              <w:t>A</w:t>
            </w:r>
            <w:r w:rsidR="001F689A" w:rsidRPr="001F689A">
              <w:rPr>
                <w:rFonts w:ascii="Calibri" w:hAnsi="Calibri" w:cs="Arial"/>
              </w:rPr>
              <w:t>dapted books and resources</w:t>
            </w:r>
          </w:p>
          <w:p w14:paraId="4A082113" w14:textId="77777777" w:rsidR="001F689A" w:rsidRDefault="001F689A" w:rsidP="001F689A">
            <w:pPr>
              <w:numPr>
                <w:ilvl w:val="0"/>
                <w:numId w:val="19"/>
              </w:numPr>
              <w:rPr>
                <w:rFonts w:ascii="Calibri" w:hAnsi="Calibri" w:cs="Arial"/>
              </w:rPr>
            </w:pPr>
            <w:r w:rsidRPr="001F689A">
              <w:rPr>
                <w:rFonts w:ascii="Calibri" w:hAnsi="Calibri" w:cs="Arial"/>
              </w:rPr>
              <w:t>Coloured exercise books</w:t>
            </w:r>
          </w:p>
          <w:p w14:paraId="13CEDF48" w14:textId="6DCC991F" w:rsidR="001F689A" w:rsidRDefault="001F689A" w:rsidP="001F689A">
            <w:pPr>
              <w:numPr>
                <w:ilvl w:val="0"/>
                <w:numId w:val="19"/>
              </w:numPr>
              <w:rPr>
                <w:rFonts w:ascii="Calibri" w:hAnsi="Calibri" w:cs="Arial"/>
              </w:rPr>
            </w:pPr>
            <w:r>
              <w:rPr>
                <w:rFonts w:ascii="Calibri" w:hAnsi="Calibri" w:cs="Arial"/>
              </w:rPr>
              <w:t>Small class sizes for students with cognition and learning need</w:t>
            </w:r>
            <w:r w:rsidR="00615317">
              <w:rPr>
                <w:rFonts w:ascii="Calibri" w:hAnsi="Calibri" w:cs="Arial"/>
              </w:rPr>
              <w:t>s</w:t>
            </w:r>
          </w:p>
          <w:p w14:paraId="19039040" w14:textId="388A25D9" w:rsidR="00456B44" w:rsidRDefault="001F689A" w:rsidP="001F689A">
            <w:pPr>
              <w:numPr>
                <w:ilvl w:val="0"/>
                <w:numId w:val="19"/>
              </w:numPr>
              <w:rPr>
                <w:rFonts w:ascii="Calibri" w:hAnsi="Calibri" w:cs="Arial"/>
              </w:rPr>
            </w:pPr>
            <w:r w:rsidRPr="001F689A">
              <w:rPr>
                <w:rFonts w:ascii="Calibri" w:hAnsi="Calibri" w:cs="Arial"/>
              </w:rPr>
              <w:t xml:space="preserve">Use of technology e.g. laptops, </w:t>
            </w:r>
            <w:r w:rsidR="00615317">
              <w:rPr>
                <w:rFonts w:ascii="Calibri" w:hAnsi="Calibri" w:cs="Arial"/>
              </w:rPr>
              <w:t>reading pens</w:t>
            </w:r>
          </w:p>
          <w:p w14:paraId="38C19F13" w14:textId="77777777" w:rsidR="001F689A" w:rsidRDefault="001F689A" w:rsidP="001F689A">
            <w:pPr>
              <w:numPr>
                <w:ilvl w:val="0"/>
                <w:numId w:val="19"/>
              </w:numPr>
              <w:rPr>
                <w:rFonts w:ascii="Calibri" w:hAnsi="Calibri" w:cs="Arial"/>
              </w:rPr>
            </w:pPr>
            <w:r>
              <w:rPr>
                <w:rFonts w:ascii="Calibri" w:hAnsi="Calibri" w:cs="Arial"/>
              </w:rPr>
              <w:t>Quality First Teaching</w:t>
            </w:r>
          </w:p>
          <w:p w14:paraId="0ACC2047" w14:textId="77777777" w:rsidR="001F689A" w:rsidRDefault="001F689A" w:rsidP="001F689A">
            <w:pPr>
              <w:numPr>
                <w:ilvl w:val="0"/>
                <w:numId w:val="19"/>
              </w:numPr>
              <w:rPr>
                <w:rFonts w:ascii="Calibri" w:hAnsi="Calibri" w:cs="Arial"/>
              </w:rPr>
            </w:pPr>
            <w:r>
              <w:rPr>
                <w:rFonts w:ascii="Calibri" w:hAnsi="Calibri" w:cs="Arial"/>
              </w:rPr>
              <w:t>Assess, plan, do, review cycle</w:t>
            </w:r>
          </w:p>
          <w:p w14:paraId="2F6718CF" w14:textId="77777777" w:rsidR="00EC197D" w:rsidRDefault="00EC197D" w:rsidP="001F689A">
            <w:pPr>
              <w:numPr>
                <w:ilvl w:val="0"/>
                <w:numId w:val="19"/>
              </w:numPr>
              <w:rPr>
                <w:rFonts w:ascii="Calibri" w:hAnsi="Calibri" w:cs="Arial"/>
              </w:rPr>
            </w:pPr>
            <w:r>
              <w:rPr>
                <w:rFonts w:ascii="Calibri" w:hAnsi="Calibri" w:cs="Arial"/>
              </w:rPr>
              <w:t>Differentiation in all subject areas</w:t>
            </w:r>
          </w:p>
          <w:p w14:paraId="60A4684F" w14:textId="15247D0D" w:rsidR="00615317" w:rsidRPr="00615317" w:rsidRDefault="00615317" w:rsidP="00615317">
            <w:pPr>
              <w:numPr>
                <w:ilvl w:val="0"/>
                <w:numId w:val="19"/>
              </w:numPr>
              <w:rPr>
                <w:rFonts w:ascii="Calibri" w:hAnsi="Calibri" w:cs="Arial"/>
              </w:rPr>
            </w:pPr>
            <w:r>
              <w:rPr>
                <w:rFonts w:ascii="Calibri" w:hAnsi="Calibri" w:cs="Arial"/>
              </w:rPr>
              <w:t>Small group mentoring</w:t>
            </w:r>
          </w:p>
        </w:tc>
      </w:tr>
      <w:tr w:rsidR="00BE00BB" w:rsidRPr="00486254" w14:paraId="417C843E" w14:textId="77777777" w:rsidTr="00B94132">
        <w:tc>
          <w:tcPr>
            <w:tcW w:w="4644" w:type="dxa"/>
            <w:shd w:val="clear" w:color="auto" w:fill="auto"/>
          </w:tcPr>
          <w:p w14:paraId="7AF3EB50" w14:textId="770072BE" w:rsidR="00BE00BB" w:rsidRPr="00486254" w:rsidRDefault="00BE00BB" w:rsidP="002A770D">
            <w:pPr>
              <w:rPr>
                <w:rFonts w:ascii="Calibri" w:hAnsi="Calibri"/>
              </w:rPr>
            </w:pPr>
            <w:r w:rsidRPr="00486254">
              <w:rPr>
                <w:rFonts w:ascii="Calibri" w:hAnsi="Calibri"/>
              </w:rPr>
              <w:t>How we track and assess pupil progress towards the outcomes that we have targeted for pupils (including how we involve pupils and their parents/carers).</w:t>
            </w:r>
          </w:p>
          <w:p w14:paraId="7A975D9C" w14:textId="77777777" w:rsidR="00FD2958" w:rsidRPr="00486254" w:rsidRDefault="00BE00BB" w:rsidP="009467E4">
            <w:pPr>
              <w:rPr>
                <w:rFonts w:ascii="Calibri" w:hAnsi="Calibri"/>
              </w:rPr>
            </w:pPr>
            <w:r w:rsidRPr="00486254">
              <w:rPr>
                <w:rFonts w:ascii="Calibri" w:hAnsi="Calibri"/>
              </w:rPr>
              <w:t>What we do when provision or interventions n</w:t>
            </w:r>
            <w:r w:rsidR="005C65DB">
              <w:rPr>
                <w:rFonts w:ascii="Calibri" w:hAnsi="Calibri"/>
              </w:rPr>
              <w:t xml:space="preserve">eed to be extended or </w:t>
            </w:r>
            <w:r w:rsidR="005C65DB" w:rsidRPr="006C4EE6">
              <w:rPr>
                <w:rFonts w:ascii="Calibri" w:hAnsi="Calibri"/>
              </w:rPr>
              <w:t>increased and</w:t>
            </w:r>
            <w:r w:rsidR="009467E4">
              <w:rPr>
                <w:rFonts w:ascii="Calibri" w:hAnsi="Calibri"/>
              </w:rPr>
              <w:t xml:space="preserve"> </w:t>
            </w:r>
            <w:r w:rsidR="005C65DB" w:rsidRPr="006C4EE6">
              <w:rPr>
                <w:rFonts w:ascii="Calibri" w:hAnsi="Calibri"/>
              </w:rPr>
              <w:t>h</w:t>
            </w:r>
            <w:r w:rsidR="00FD2958" w:rsidRPr="006C4EE6">
              <w:rPr>
                <w:rFonts w:ascii="Calibri" w:hAnsi="Calibri"/>
              </w:rPr>
              <w:t>ow we evaluate their overall effectiveness.</w:t>
            </w:r>
          </w:p>
        </w:tc>
        <w:tc>
          <w:tcPr>
            <w:tcW w:w="5387" w:type="dxa"/>
            <w:shd w:val="clear" w:color="auto" w:fill="auto"/>
          </w:tcPr>
          <w:p w14:paraId="57A7393D" w14:textId="77777777" w:rsidR="00EC197D" w:rsidRPr="00EC197D" w:rsidRDefault="00EC197D" w:rsidP="00EC197D">
            <w:pPr>
              <w:numPr>
                <w:ilvl w:val="0"/>
                <w:numId w:val="20"/>
              </w:numPr>
              <w:rPr>
                <w:rFonts w:ascii="Calibri" w:hAnsi="Calibri" w:cs="Arial"/>
              </w:rPr>
            </w:pPr>
            <w:r w:rsidRPr="00EC197D">
              <w:rPr>
                <w:rFonts w:ascii="Calibri" w:hAnsi="Calibri" w:cs="Arial"/>
              </w:rPr>
              <w:t xml:space="preserve">Twice yearly data collection and analysis </w:t>
            </w:r>
          </w:p>
          <w:p w14:paraId="454BB70C" w14:textId="15794B1F" w:rsidR="00EC197D" w:rsidRDefault="00EC197D" w:rsidP="00EC197D">
            <w:pPr>
              <w:numPr>
                <w:ilvl w:val="0"/>
                <w:numId w:val="20"/>
              </w:numPr>
              <w:rPr>
                <w:rFonts w:ascii="Calibri" w:hAnsi="Calibri" w:cs="Arial"/>
              </w:rPr>
            </w:pPr>
            <w:r>
              <w:rPr>
                <w:rFonts w:ascii="Calibri" w:hAnsi="Calibri" w:cs="Arial"/>
              </w:rPr>
              <w:t>Baseline assessment</w:t>
            </w:r>
            <w:r w:rsidRPr="00EC197D">
              <w:rPr>
                <w:rFonts w:ascii="Calibri" w:hAnsi="Calibri" w:cs="Arial"/>
              </w:rPr>
              <w:t xml:space="preserve">  in Year 7 </w:t>
            </w:r>
          </w:p>
          <w:p w14:paraId="1BF7A00C" w14:textId="77777777" w:rsidR="00EC197D" w:rsidRDefault="00EC197D" w:rsidP="00EC197D">
            <w:pPr>
              <w:numPr>
                <w:ilvl w:val="0"/>
                <w:numId w:val="20"/>
              </w:numPr>
              <w:rPr>
                <w:rFonts w:ascii="Calibri" w:hAnsi="Calibri" w:cs="Arial"/>
              </w:rPr>
            </w:pPr>
            <w:r w:rsidRPr="00EC197D">
              <w:rPr>
                <w:rFonts w:ascii="Calibri" w:hAnsi="Calibri" w:cs="Arial"/>
              </w:rPr>
              <w:t xml:space="preserve">Plan, do review cycles </w:t>
            </w:r>
            <w:r>
              <w:rPr>
                <w:rFonts w:ascii="Calibri" w:hAnsi="Calibri" w:cs="Arial"/>
              </w:rPr>
              <w:t>used to evaluate effectiveness of provision/intervention</w:t>
            </w:r>
          </w:p>
          <w:p w14:paraId="2FFDDECD" w14:textId="213D1598" w:rsidR="00EC197D" w:rsidRPr="00EC197D" w:rsidRDefault="00EC197D" w:rsidP="00EC197D">
            <w:pPr>
              <w:numPr>
                <w:ilvl w:val="0"/>
                <w:numId w:val="20"/>
              </w:numPr>
              <w:rPr>
                <w:rFonts w:ascii="Calibri" w:hAnsi="Calibri" w:cs="Arial"/>
              </w:rPr>
            </w:pPr>
            <w:r>
              <w:rPr>
                <w:rFonts w:ascii="Calibri" w:hAnsi="Calibri" w:cs="Arial"/>
              </w:rPr>
              <w:t>G</w:t>
            </w:r>
            <w:r w:rsidRPr="00EC197D">
              <w:rPr>
                <w:rFonts w:ascii="Calibri" w:hAnsi="Calibri" w:cs="Arial"/>
              </w:rPr>
              <w:t>raduated response</w:t>
            </w:r>
            <w:r>
              <w:rPr>
                <w:rFonts w:ascii="Calibri" w:hAnsi="Calibri" w:cs="Arial"/>
              </w:rPr>
              <w:t xml:space="preserve"> ensures that appropriate interventions are put in place and further advice/support is sought if progress is not being made</w:t>
            </w:r>
          </w:p>
          <w:p w14:paraId="04BA11B1" w14:textId="77777777" w:rsidR="00EC197D" w:rsidRPr="00EC197D" w:rsidRDefault="00EC197D" w:rsidP="00EC197D">
            <w:pPr>
              <w:numPr>
                <w:ilvl w:val="0"/>
                <w:numId w:val="20"/>
              </w:numPr>
              <w:rPr>
                <w:rFonts w:ascii="Calibri" w:hAnsi="Calibri" w:cs="Arial"/>
              </w:rPr>
            </w:pPr>
            <w:r w:rsidRPr="00EC197D">
              <w:rPr>
                <w:rFonts w:ascii="Calibri" w:hAnsi="Calibri" w:cs="Arial"/>
              </w:rPr>
              <w:t xml:space="preserve">Interventions from subject teachers </w:t>
            </w:r>
          </w:p>
          <w:p w14:paraId="71456DF8" w14:textId="642EDC27" w:rsidR="00EC197D" w:rsidRPr="00EC197D" w:rsidRDefault="00EC197D" w:rsidP="00EC197D">
            <w:pPr>
              <w:numPr>
                <w:ilvl w:val="0"/>
                <w:numId w:val="20"/>
              </w:numPr>
              <w:rPr>
                <w:rFonts w:ascii="Calibri" w:hAnsi="Calibri" w:cs="Arial"/>
              </w:rPr>
            </w:pPr>
            <w:r w:rsidRPr="00EC197D">
              <w:rPr>
                <w:rFonts w:ascii="Calibri" w:hAnsi="Calibri" w:cs="Arial"/>
              </w:rPr>
              <w:t>I</w:t>
            </w:r>
            <w:r>
              <w:rPr>
                <w:rFonts w:ascii="Calibri" w:hAnsi="Calibri" w:cs="Arial"/>
              </w:rPr>
              <w:t>nterventions from the SEND department</w:t>
            </w:r>
          </w:p>
          <w:p w14:paraId="0F98A58E" w14:textId="77777777" w:rsidR="00EC197D" w:rsidRPr="00EC197D" w:rsidRDefault="00EC197D" w:rsidP="00EC197D">
            <w:pPr>
              <w:numPr>
                <w:ilvl w:val="0"/>
                <w:numId w:val="20"/>
              </w:numPr>
              <w:rPr>
                <w:rFonts w:ascii="Calibri" w:hAnsi="Calibri" w:cs="Arial"/>
              </w:rPr>
            </w:pPr>
            <w:r w:rsidRPr="00EC197D">
              <w:rPr>
                <w:rFonts w:ascii="Calibri" w:hAnsi="Calibri" w:cs="Arial"/>
              </w:rPr>
              <w:t xml:space="preserve">Learning Mentors </w:t>
            </w:r>
          </w:p>
          <w:p w14:paraId="6E13DFC5" w14:textId="5B950F5D" w:rsidR="00EC197D" w:rsidRPr="00EC197D" w:rsidRDefault="00EC197D" w:rsidP="00EC197D">
            <w:pPr>
              <w:numPr>
                <w:ilvl w:val="0"/>
                <w:numId w:val="20"/>
              </w:numPr>
              <w:rPr>
                <w:rFonts w:ascii="Calibri" w:hAnsi="Calibri" w:cs="Arial"/>
              </w:rPr>
            </w:pPr>
            <w:r>
              <w:rPr>
                <w:rFonts w:ascii="Calibri" w:hAnsi="Calibri" w:cs="Arial"/>
              </w:rPr>
              <w:t>SEN Support Plans</w:t>
            </w:r>
          </w:p>
          <w:p w14:paraId="0B7C88B3" w14:textId="77777777" w:rsidR="00EC197D" w:rsidRPr="00EC197D" w:rsidRDefault="00EC197D" w:rsidP="00EC197D">
            <w:pPr>
              <w:numPr>
                <w:ilvl w:val="0"/>
                <w:numId w:val="20"/>
              </w:numPr>
              <w:rPr>
                <w:rFonts w:ascii="Calibri" w:hAnsi="Calibri" w:cs="Arial"/>
              </w:rPr>
            </w:pPr>
            <w:r w:rsidRPr="00EC197D">
              <w:rPr>
                <w:rFonts w:ascii="Calibri" w:hAnsi="Calibri" w:cs="Arial"/>
              </w:rPr>
              <w:t xml:space="preserve">Review meetings with parent/carers and students </w:t>
            </w:r>
          </w:p>
          <w:p w14:paraId="67F17518" w14:textId="77777777" w:rsidR="00BE00BB" w:rsidRDefault="00EC197D" w:rsidP="00EC197D">
            <w:pPr>
              <w:numPr>
                <w:ilvl w:val="0"/>
                <w:numId w:val="20"/>
              </w:numPr>
              <w:rPr>
                <w:rFonts w:ascii="Calibri" w:hAnsi="Calibri" w:cs="Arial"/>
              </w:rPr>
            </w:pPr>
            <w:r w:rsidRPr="00EC197D">
              <w:rPr>
                <w:rFonts w:ascii="Calibri" w:hAnsi="Calibri" w:cs="Arial"/>
              </w:rPr>
              <w:t>Referral to outside agencies/Local Authority</w:t>
            </w:r>
          </w:p>
          <w:p w14:paraId="0E3B4635" w14:textId="77777777" w:rsidR="00615317" w:rsidRDefault="00615317" w:rsidP="00EC197D">
            <w:pPr>
              <w:numPr>
                <w:ilvl w:val="0"/>
                <w:numId w:val="20"/>
              </w:numPr>
              <w:rPr>
                <w:rFonts w:ascii="Calibri" w:hAnsi="Calibri" w:cs="Arial"/>
              </w:rPr>
            </w:pPr>
            <w:r>
              <w:rPr>
                <w:rFonts w:ascii="Calibri" w:hAnsi="Calibri" w:cs="Arial"/>
              </w:rPr>
              <w:t>Termly data analysis for Governors</w:t>
            </w:r>
          </w:p>
          <w:p w14:paraId="03D04915" w14:textId="77777777" w:rsidR="00615317" w:rsidRDefault="00615317" w:rsidP="00EC197D">
            <w:pPr>
              <w:numPr>
                <w:ilvl w:val="0"/>
                <w:numId w:val="20"/>
              </w:numPr>
              <w:rPr>
                <w:rFonts w:ascii="Calibri" w:hAnsi="Calibri" w:cs="Arial"/>
              </w:rPr>
            </w:pPr>
            <w:r>
              <w:rPr>
                <w:rFonts w:ascii="Calibri" w:hAnsi="Calibri" w:cs="Arial"/>
              </w:rPr>
              <w:lastRenderedPageBreak/>
              <w:t xml:space="preserve">Analysis of interventions </w:t>
            </w:r>
          </w:p>
          <w:p w14:paraId="1BEF2C20" w14:textId="0CE1715C" w:rsidR="00615317" w:rsidRPr="00EC197D" w:rsidRDefault="00615317" w:rsidP="00EC197D">
            <w:pPr>
              <w:numPr>
                <w:ilvl w:val="0"/>
                <w:numId w:val="20"/>
              </w:numPr>
              <w:rPr>
                <w:rFonts w:ascii="Calibri" w:hAnsi="Calibri" w:cs="Arial"/>
              </w:rPr>
            </w:pPr>
            <w:r>
              <w:rPr>
                <w:rFonts w:ascii="Calibri" w:hAnsi="Calibri" w:cs="Arial"/>
              </w:rPr>
              <w:t>Learning walk with SEN focus</w:t>
            </w:r>
          </w:p>
        </w:tc>
      </w:tr>
      <w:tr w:rsidR="00BE00BB" w:rsidRPr="00486254" w14:paraId="3562E7F1" w14:textId="77777777" w:rsidTr="00B94132">
        <w:tc>
          <w:tcPr>
            <w:tcW w:w="4644" w:type="dxa"/>
            <w:shd w:val="clear" w:color="auto" w:fill="auto"/>
          </w:tcPr>
          <w:p w14:paraId="60EA1656" w14:textId="05C39CD8" w:rsidR="00BE00BB" w:rsidRPr="00486254" w:rsidRDefault="00BE00BB" w:rsidP="007A0090">
            <w:pPr>
              <w:rPr>
                <w:rFonts w:ascii="Calibri" w:hAnsi="Calibri"/>
              </w:rPr>
            </w:pPr>
            <w:r w:rsidRPr="00486254">
              <w:rPr>
                <w:rFonts w:ascii="Calibri" w:hAnsi="Calibri"/>
              </w:rPr>
              <w:lastRenderedPageBreak/>
              <w:t>Strategies/support to develop independent learning</w:t>
            </w:r>
            <w:r w:rsidR="00FF1A8F">
              <w:rPr>
                <w:rFonts w:ascii="Calibri" w:hAnsi="Calibri"/>
              </w:rPr>
              <w:t>.</w:t>
            </w:r>
          </w:p>
        </w:tc>
        <w:tc>
          <w:tcPr>
            <w:tcW w:w="5387" w:type="dxa"/>
            <w:shd w:val="clear" w:color="auto" w:fill="auto"/>
          </w:tcPr>
          <w:p w14:paraId="4DF81B0C" w14:textId="77777777" w:rsidR="00452FFB" w:rsidRPr="00452FFB" w:rsidRDefault="00452FFB" w:rsidP="00452FFB">
            <w:pPr>
              <w:numPr>
                <w:ilvl w:val="0"/>
                <w:numId w:val="21"/>
              </w:numPr>
              <w:rPr>
                <w:rFonts w:ascii="Calibri" w:hAnsi="Calibri" w:cs="Arial"/>
              </w:rPr>
            </w:pPr>
            <w:r w:rsidRPr="00452FFB">
              <w:rPr>
                <w:rFonts w:ascii="Calibri" w:hAnsi="Calibri" w:cs="Arial"/>
              </w:rPr>
              <w:t xml:space="preserve">Enrichment and transition group </w:t>
            </w:r>
          </w:p>
          <w:p w14:paraId="42327D24" w14:textId="77777777" w:rsidR="00452FFB" w:rsidRPr="00452FFB" w:rsidRDefault="00452FFB" w:rsidP="00452FFB">
            <w:pPr>
              <w:numPr>
                <w:ilvl w:val="0"/>
                <w:numId w:val="21"/>
              </w:numPr>
              <w:rPr>
                <w:rFonts w:ascii="Calibri" w:hAnsi="Calibri" w:cs="Arial"/>
              </w:rPr>
            </w:pPr>
            <w:r w:rsidRPr="00452FFB">
              <w:rPr>
                <w:rFonts w:ascii="Calibri" w:hAnsi="Calibri" w:cs="Arial"/>
              </w:rPr>
              <w:t xml:space="preserve">Social skills groups </w:t>
            </w:r>
          </w:p>
          <w:p w14:paraId="25F7A97E" w14:textId="77777777" w:rsidR="00452FFB" w:rsidRPr="00452FFB" w:rsidRDefault="00452FFB" w:rsidP="00452FFB">
            <w:pPr>
              <w:numPr>
                <w:ilvl w:val="0"/>
                <w:numId w:val="21"/>
              </w:numPr>
              <w:rPr>
                <w:rFonts w:ascii="Calibri" w:hAnsi="Calibri" w:cs="Arial"/>
              </w:rPr>
            </w:pPr>
            <w:r w:rsidRPr="00452FFB">
              <w:rPr>
                <w:rFonts w:ascii="Calibri" w:hAnsi="Calibri" w:cs="Arial"/>
              </w:rPr>
              <w:t xml:space="preserve">Learn4Life days </w:t>
            </w:r>
          </w:p>
          <w:p w14:paraId="292E1154" w14:textId="77777777" w:rsidR="00452FFB" w:rsidRPr="00452FFB" w:rsidRDefault="00452FFB" w:rsidP="00452FFB">
            <w:pPr>
              <w:numPr>
                <w:ilvl w:val="0"/>
                <w:numId w:val="21"/>
              </w:numPr>
              <w:rPr>
                <w:rFonts w:ascii="Calibri" w:hAnsi="Calibri" w:cs="Arial"/>
              </w:rPr>
            </w:pPr>
            <w:r w:rsidRPr="00452FFB">
              <w:rPr>
                <w:rFonts w:ascii="Calibri" w:hAnsi="Calibri" w:cs="Arial"/>
              </w:rPr>
              <w:t xml:space="preserve">Work experience in Year 10 </w:t>
            </w:r>
          </w:p>
          <w:p w14:paraId="675B9316" w14:textId="77777777" w:rsidR="00452FFB" w:rsidRPr="00452FFB" w:rsidRDefault="00452FFB" w:rsidP="00452FFB">
            <w:pPr>
              <w:numPr>
                <w:ilvl w:val="0"/>
                <w:numId w:val="21"/>
              </w:numPr>
              <w:rPr>
                <w:rFonts w:ascii="Calibri" w:hAnsi="Calibri" w:cs="Arial"/>
              </w:rPr>
            </w:pPr>
            <w:r w:rsidRPr="00452FFB">
              <w:rPr>
                <w:rFonts w:ascii="Calibri" w:hAnsi="Calibri" w:cs="Arial"/>
              </w:rPr>
              <w:t xml:space="preserve">Leadership opportunities </w:t>
            </w:r>
          </w:p>
          <w:p w14:paraId="3F26AF73" w14:textId="5D6321A6" w:rsidR="00452FFB" w:rsidRDefault="00452FFB" w:rsidP="00452FFB">
            <w:pPr>
              <w:numPr>
                <w:ilvl w:val="0"/>
                <w:numId w:val="21"/>
              </w:numPr>
              <w:rPr>
                <w:rFonts w:ascii="Calibri" w:hAnsi="Calibri" w:cs="Arial"/>
              </w:rPr>
            </w:pPr>
            <w:r w:rsidRPr="00452FFB">
              <w:rPr>
                <w:rFonts w:ascii="Calibri" w:hAnsi="Calibri" w:cs="Arial"/>
              </w:rPr>
              <w:t>Junior Leadership Team</w:t>
            </w:r>
          </w:p>
          <w:p w14:paraId="3F0EBBDD" w14:textId="21EBD2E4" w:rsidR="006D6BD7" w:rsidRPr="00452FFB" w:rsidRDefault="006D6BD7" w:rsidP="00452FFB">
            <w:pPr>
              <w:numPr>
                <w:ilvl w:val="0"/>
                <w:numId w:val="21"/>
              </w:numPr>
              <w:rPr>
                <w:rFonts w:ascii="Calibri" w:hAnsi="Calibri" w:cs="Arial"/>
              </w:rPr>
            </w:pPr>
            <w:r>
              <w:rPr>
                <w:rFonts w:ascii="Calibri" w:hAnsi="Calibri" w:cs="Arial"/>
              </w:rPr>
              <w:t>Differentiation of lessons</w:t>
            </w:r>
          </w:p>
          <w:p w14:paraId="0F67DCF4" w14:textId="4A259D4D" w:rsidR="00983ADB" w:rsidRDefault="00452FFB" w:rsidP="00452FFB">
            <w:pPr>
              <w:pStyle w:val="ListParagraph"/>
              <w:numPr>
                <w:ilvl w:val="0"/>
                <w:numId w:val="21"/>
              </w:numPr>
              <w:rPr>
                <w:rFonts w:ascii="Calibri" w:hAnsi="Calibri" w:cs="Arial"/>
              </w:rPr>
            </w:pPr>
            <w:r w:rsidRPr="00452FFB">
              <w:rPr>
                <w:rFonts w:ascii="Calibri" w:hAnsi="Calibri" w:cs="Arial"/>
              </w:rPr>
              <w:t>Peer Mentor Scheme</w:t>
            </w:r>
          </w:p>
          <w:p w14:paraId="584029E0" w14:textId="77777777" w:rsidR="00FF1A8F" w:rsidRDefault="001422EC" w:rsidP="00FF53FA">
            <w:pPr>
              <w:pStyle w:val="ListParagraph"/>
              <w:numPr>
                <w:ilvl w:val="0"/>
                <w:numId w:val="21"/>
              </w:numPr>
              <w:rPr>
                <w:rFonts w:ascii="Calibri" w:hAnsi="Calibri" w:cs="Arial"/>
              </w:rPr>
            </w:pPr>
            <w:r>
              <w:rPr>
                <w:rFonts w:ascii="Calibri" w:hAnsi="Calibri" w:cs="Arial"/>
              </w:rPr>
              <w:t>Staff training on use of questioning, including higher order questioning</w:t>
            </w:r>
          </w:p>
          <w:p w14:paraId="5ACA54A6" w14:textId="77777777" w:rsidR="00D760C7" w:rsidRDefault="00D760C7" w:rsidP="00FF53FA">
            <w:pPr>
              <w:pStyle w:val="ListParagraph"/>
              <w:numPr>
                <w:ilvl w:val="0"/>
                <w:numId w:val="21"/>
              </w:numPr>
              <w:rPr>
                <w:rFonts w:ascii="Calibri" w:hAnsi="Calibri" w:cs="Arial"/>
              </w:rPr>
            </w:pPr>
            <w:r>
              <w:rPr>
                <w:rFonts w:ascii="Calibri" w:hAnsi="Calibri" w:cs="Arial"/>
              </w:rPr>
              <w:t>Use of Retrieve to Achieve activities across curriculum</w:t>
            </w:r>
          </w:p>
          <w:p w14:paraId="1E942BD9" w14:textId="0B9B948B" w:rsidR="003629A9" w:rsidRPr="001422EC" w:rsidRDefault="003629A9" w:rsidP="00FF53FA">
            <w:pPr>
              <w:pStyle w:val="ListParagraph"/>
              <w:numPr>
                <w:ilvl w:val="0"/>
                <w:numId w:val="21"/>
              </w:numPr>
              <w:rPr>
                <w:rFonts w:ascii="Calibri" w:hAnsi="Calibri" w:cs="Arial"/>
              </w:rPr>
            </w:pPr>
            <w:r>
              <w:rPr>
                <w:rFonts w:ascii="Calibri" w:hAnsi="Calibri" w:cs="Arial"/>
              </w:rPr>
              <w:t>Homework Club</w:t>
            </w:r>
          </w:p>
        </w:tc>
      </w:tr>
      <w:tr w:rsidR="00BE00BB" w:rsidRPr="00486254" w14:paraId="1F9BB529" w14:textId="77777777" w:rsidTr="00B94132">
        <w:tc>
          <w:tcPr>
            <w:tcW w:w="4644" w:type="dxa"/>
            <w:shd w:val="clear" w:color="auto" w:fill="auto"/>
          </w:tcPr>
          <w:p w14:paraId="2E68E6AA" w14:textId="7750B8BD" w:rsidR="00BE00BB" w:rsidRPr="00486254" w:rsidRDefault="00BE00BB" w:rsidP="007A0090">
            <w:pPr>
              <w:rPr>
                <w:rFonts w:ascii="Calibri" w:hAnsi="Calibri"/>
              </w:rPr>
            </w:pPr>
            <w:r w:rsidRPr="00486254">
              <w:rPr>
                <w:rFonts w:ascii="Calibri" w:hAnsi="Calibri"/>
              </w:rPr>
              <w:t>Support /supervision at unstructured times of the day including personal care arrangements</w:t>
            </w:r>
            <w:r w:rsidR="00FF1A8F">
              <w:rPr>
                <w:rFonts w:ascii="Calibri" w:hAnsi="Calibri"/>
              </w:rPr>
              <w:t>.</w:t>
            </w:r>
          </w:p>
        </w:tc>
        <w:tc>
          <w:tcPr>
            <w:tcW w:w="5387" w:type="dxa"/>
            <w:shd w:val="clear" w:color="auto" w:fill="auto"/>
          </w:tcPr>
          <w:p w14:paraId="05757022" w14:textId="1CE5CAC3" w:rsidR="001422EC" w:rsidRPr="001422EC" w:rsidRDefault="001422EC" w:rsidP="001422EC">
            <w:pPr>
              <w:numPr>
                <w:ilvl w:val="0"/>
                <w:numId w:val="22"/>
              </w:numPr>
              <w:rPr>
                <w:rFonts w:ascii="Calibri" w:hAnsi="Calibri" w:cs="Arial"/>
              </w:rPr>
            </w:pPr>
            <w:r>
              <w:rPr>
                <w:rFonts w:ascii="Calibri" w:hAnsi="Calibri" w:cs="Arial"/>
              </w:rPr>
              <w:t xml:space="preserve">Safe, staffed space in the Learning Support </w:t>
            </w:r>
            <w:r w:rsidR="000B14C6">
              <w:rPr>
                <w:rFonts w:ascii="Calibri" w:hAnsi="Calibri" w:cs="Arial"/>
              </w:rPr>
              <w:t>Base (The Cloud)</w:t>
            </w:r>
          </w:p>
          <w:p w14:paraId="6A81B6A6" w14:textId="539C0CF2" w:rsidR="001422EC" w:rsidRDefault="001422EC" w:rsidP="001422EC">
            <w:pPr>
              <w:numPr>
                <w:ilvl w:val="0"/>
                <w:numId w:val="22"/>
              </w:numPr>
              <w:rPr>
                <w:rFonts w:ascii="Calibri" w:hAnsi="Calibri" w:cs="Arial"/>
              </w:rPr>
            </w:pPr>
            <w:r>
              <w:rPr>
                <w:rFonts w:ascii="Calibri" w:hAnsi="Calibri" w:cs="Arial"/>
              </w:rPr>
              <w:t xml:space="preserve">Lunchtime </w:t>
            </w:r>
            <w:r w:rsidRPr="001422EC">
              <w:rPr>
                <w:rFonts w:ascii="Calibri" w:hAnsi="Calibri" w:cs="Arial"/>
              </w:rPr>
              <w:t xml:space="preserve">clubs </w:t>
            </w:r>
          </w:p>
          <w:p w14:paraId="24A994F4" w14:textId="04CA19D4" w:rsidR="000B14C6" w:rsidRDefault="000B14C6" w:rsidP="001422EC">
            <w:pPr>
              <w:numPr>
                <w:ilvl w:val="0"/>
                <w:numId w:val="22"/>
              </w:numPr>
              <w:rPr>
                <w:rFonts w:ascii="Calibri" w:hAnsi="Calibri" w:cs="Arial"/>
              </w:rPr>
            </w:pPr>
            <w:r>
              <w:rPr>
                <w:rFonts w:ascii="Calibri" w:hAnsi="Calibri" w:cs="Arial"/>
              </w:rPr>
              <w:t>Learning Resource Centre open and staffed before school, at break and dinnertime</w:t>
            </w:r>
          </w:p>
          <w:p w14:paraId="3B48CA76" w14:textId="584D8E17" w:rsidR="00983ADB" w:rsidRDefault="001422EC" w:rsidP="001422EC">
            <w:pPr>
              <w:numPr>
                <w:ilvl w:val="0"/>
                <w:numId w:val="22"/>
              </w:numPr>
              <w:rPr>
                <w:rFonts w:ascii="Calibri" w:hAnsi="Calibri" w:cs="Arial"/>
              </w:rPr>
            </w:pPr>
            <w:r>
              <w:rPr>
                <w:rFonts w:ascii="Calibri" w:hAnsi="Calibri" w:cs="Arial"/>
              </w:rPr>
              <w:t>Staff on duty around the building</w:t>
            </w:r>
          </w:p>
          <w:p w14:paraId="3250EB69" w14:textId="2FCB1260" w:rsidR="000B14C6" w:rsidRDefault="000B14C6" w:rsidP="001422EC">
            <w:pPr>
              <w:numPr>
                <w:ilvl w:val="0"/>
                <w:numId w:val="22"/>
              </w:numPr>
              <w:rPr>
                <w:rFonts w:ascii="Calibri" w:hAnsi="Calibri" w:cs="Arial"/>
              </w:rPr>
            </w:pPr>
            <w:r>
              <w:rPr>
                <w:rFonts w:ascii="Calibri" w:hAnsi="Calibri" w:cs="Arial"/>
              </w:rPr>
              <w:t>Student Services staffed from 8.30am to 4pm every day</w:t>
            </w:r>
          </w:p>
          <w:p w14:paraId="0965C0A2" w14:textId="27FE44EF" w:rsidR="00D760C7" w:rsidRPr="006D6BD7" w:rsidRDefault="00D760C7" w:rsidP="006D6BD7">
            <w:pPr>
              <w:numPr>
                <w:ilvl w:val="0"/>
                <w:numId w:val="22"/>
              </w:numPr>
              <w:rPr>
                <w:rFonts w:ascii="Calibri" w:hAnsi="Calibri" w:cs="Arial"/>
              </w:rPr>
            </w:pPr>
            <w:r>
              <w:rPr>
                <w:rFonts w:ascii="Calibri" w:hAnsi="Calibri" w:cs="Arial"/>
              </w:rPr>
              <w:t>Several staff trained in intimate care</w:t>
            </w:r>
          </w:p>
        </w:tc>
      </w:tr>
      <w:tr w:rsidR="00BE00BB" w:rsidRPr="00486254" w14:paraId="3D73E140" w14:textId="77777777" w:rsidTr="00B94132">
        <w:tc>
          <w:tcPr>
            <w:tcW w:w="4644" w:type="dxa"/>
            <w:shd w:val="clear" w:color="auto" w:fill="auto"/>
          </w:tcPr>
          <w:p w14:paraId="3381A31D" w14:textId="728BEB14" w:rsidR="00BE00BB" w:rsidRPr="00486254" w:rsidRDefault="00BE00BB" w:rsidP="002A770D">
            <w:pPr>
              <w:rPr>
                <w:rFonts w:ascii="Calibri" w:hAnsi="Calibri"/>
              </w:rPr>
            </w:pPr>
            <w:r w:rsidRPr="00486254">
              <w:rPr>
                <w:rFonts w:ascii="Calibri" w:hAnsi="Calibri"/>
              </w:rPr>
              <w:t>Extended school provision available; before and after school, holidays etc</w:t>
            </w:r>
            <w:r w:rsidR="00FF1A8F">
              <w:rPr>
                <w:rFonts w:ascii="Calibri" w:hAnsi="Calibri"/>
              </w:rPr>
              <w:t>.</w:t>
            </w:r>
          </w:p>
        </w:tc>
        <w:tc>
          <w:tcPr>
            <w:tcW w:w="5387" w:type="dxa"/>
            <w:shd w:val="clear" w:color="auto" w:fill="auto"/>
          </w:tcPr>
          <w:p w14:paraId="481DEE6E" w14:textId="6FA7966B" w:rsidR="001422EC" w:rsidRPr="001422EC" w:rsidRDefault="001422EC" w:rsidP="001422EC">
            <w:pPr>
              <w:numPr>
                <w:ilvl w:val="0"/>
                <w:numId w:val="23"/>
              </w:numPr>
              <w:rPr>
                <w:rFonts w:ascii="Calibri" w:hAnsi="Calibri" w:cs="Arial"/>
              </w:rPr>
            </w:pPr>
            <w:r>
              <w:rPr>
                <w:rFonts w:ascii="Calibri" w:hAnsi="Calibri" w:cs="Arial"/>
              </w:rPr>
              <w:t xml:space="preserve">Learning </w:t>
            </w:r>
            <w:r w:rsidR="000B14C6">
              <w:rPr>
                <w:rFonts w:ascii="Calibri" w:hAnsi="Calibri" w:cs="Arial"/>
              </w:rPr>
              <w:t xml:space="preserve">Resource </w:t>
            </w:r>
            <w:r>
              <w:rPr>
                <w:rFonts w:ascii="Calibri" w:hAnsi="Calibri" w:cs="Arial"/>
              </w:rPr>
              <w:t>Centre</w:t>
            </w:r>
            <w:r w:rsidRPr="001422EC">
              <w:rPr>
                <w:rFonts w:ascii="Calibri" w:hAnsi="Calibri" w:cs="Arial"/>
              </w:rPr>
              <w:t xml:space="preserve"> open before school </w:t>
            </w:r>
          </w:p>
          <w:p w14:paraId="3F50D2C5" w14:textId="66912464" w:rsidR="001422EC" w:rsidRPr="001422EC" w:rsidRDefault="000B14C6" w:rsidP="001422EC">
            <w:pPr>
              <w:numPr>
                <w:ilvl w:val="0"/>
                <w:numId w:val="23"/>
              </w:numPr>
              <w:rPr>
                <w:rFonts w:ascii="Calibri" w:hAnsi="Calibri" w:cs="Arial"/>
              </w:rPr>
            </w:pPr>
            <w:r>
              <w:rPr>
                <w:rFonts w:ascii="Calibri" w:hAnsi="Calibri" w:cs="Arial"/>
              </w:rPr>
              <w:t>Canteen open from 8.15am every morning</w:t>
            </w:r>
          </w:p>
          <w:p w14:paraId="1AB29D1F" w14:textId="4E70A8AA" w:rsidR="001422EC" w:rsidRPr="001422EC" w:rsidRDefault="001422EC" w:rsidP="001422EC">
            <w:pPr>
              <w:numPr>
                <w:ilvl w:val="0"/>
                <w:numId w:val="23"/>
              </w:numPr>
              <w:rPr>
                <w:rFonts w:ascii="Calibri" w:hAnsi="Calibri" w:cs="Arial"/>
              </w:rPr>
            </w:pPr>
            <w:r w:rsidRPr="001422EC">
              <w:rPr>
                <w:rFonts w:ascii="Calibri" w:hAnsi="Calibri" w:cs="Arial"/>
              </w:rPr>
              <w:t xml:space="preserve">Homework club </w:t>
            </w:r>
            <w:r w:rsidR="000B14C6">
              <w:rPr>
                <w:rFonts w:ascii="Calibri" w:hAnsi="Calibri" w:cs="Arial"/>
              </w:rPr>
              <w:t>until 4.10pm every day</w:t>
            </w:r>
          </w:p>
          <w:p w14:paraId="4730D153" w14:textId="77777777" w:rsidR="00983ADB" w:rsidRDefault="001422EC" w:rsidP="001422EC">
            <w:pPr>
              <w:pStyle w:val="ListParagraph"/>
              <w:numPr>
                <w:ilvl w:val="0"/>
                <w:numId w:val="23"/>
              </w:numPr>
              <w:rPr>
                <w:rFonts w:ascii="Calibri" w:hAnsi="Calibri" w:cs="Arial"/>
              </w:rPr>
            </w:pPr>
            <w:r w:rsidRPr="001422EC">
              <w:rPr>
                <w:rFonts w:ascii="Calibri" w:hAnsi="Calibri" w:cs="Arial"/>
              </w:rPr>
              <w:t>Lunchtime and after school clubs</w:t>
            </w:r>
          </w:p>
          <w:p w14:paraId="675AF06A" w14:textId="77777777" w:rsidR="003629A9" w:rsidRDefault="001422EC" w:rsidP="003629A9">
            <w:pPr>
              <w:pStyle w:val="ListParagraph"/>
              <w:numPr>
                <w:ilvl w:val="0"/>
                <w:numId w:val="23"/>
              </w:numPr>
              <w:rPr>
                <w:rFonts w:ascii="Calibri" w:hAnsi="Calibri" w:cs="Arial"/>
              </w:rPr>
            </w:pPr>
            <w:r>
              <w:rPr>
                <w:rFonts w:ascii="Calibri" w:hAnsi="Calibri" w:cs="Arial"/>
              </w:rPr>
              <w:t>Study sessions after school</w:t>
            </w:r>
          </w:p>
          <w:p w14:paraId="5E09119E" w14:textId="77777777" w:rsidR="001422EC" w:rsidRDefault="001422EC" w:rsidP="003629A9">
            <w:pPr>
              <w:pStyle w:val="ListParagraph"/>
              <w:numPr>
                <w:ilvl w:val="0"/>
                <w:numId w:val="23"/>
              </w:numPr>
              <w:rPr>
                <w:rFonts w:ascii="Calibri" w:hAnsi="Calibri" w:cs="Arial"/>
              </w:rPr>
            </w:pPr>
            <w:r w:rsidRPr="003629A9">
              <w:rPr>
                <w:rFonts w:ascii="Calibri" w:hAnsi="Calibri" w:cs="Arial"/>
              </w:rPr>
              <w:t>STEM Saturdays for primary school</w:t>
            </w:r>
          </w:p>
          <w:p w14:paraId="0F5B5260" w14:textId="04E8808F" w:rsidR="00CE2AEE" w:rsidRPr="003629A9" w:rsidRDefault="00CE2AEE" w:rsidP="003629A9">
            <w:pPr>
              <w:pStyle w:val="ListParagraph"/>
              <w:numPr>
                <w:ilvl w:val="0"/>
                <w:numId w:val="23"/>
              </w:numPr>
              <w:rPr>
                <w:rFonts w:ascii="Calibri" w:hAnsi="Calibri" w:cs="Arial"/>
              </w:rPr>
            </w:pPr>
            <w:r>
              <w:rPr>
                <w:rFonts w:ascii="Calibri" w:hAnsi="Calibri" w:cs="Arial"/>
              </w:rPr>
              <w:t>School Office open Thursdays and Fridays in the school holidays</w:t>
            </w:r>
          </w:p>
        </w:tc>
      </w:tr>
      <w:tr w:rsidR="00394B40" w:rsidRPr="00486254" w14:paraId="5A78AFCA" w14:textId="77777777" w:rsidTr="00B94132">
        <w:tc>
          <w:tcPr>
            <w:tcW w:w="4644" w:type="dxa"/>
            <w:shd w:val="clear" w:color="auto" w:fill="auto"/>
          </w:tcPr>
          <w:p w14:paraId="21952CD1" w14:textId="3C10E497" w:rsidR="00FF1A8F" w:rsidRPr="006C4EE6" w:rsidRDefault="00394B40" w:rsidP="002A770D">
            <w:pPr>
              <w:rPr>
                <w:rFonts w:ascii="Calibri" w:hAnsi="Calibri"/>
              </w:rPr>
            </w:pPr>
            <w:r w:rsidRPr="006C4EE6">
              <w:rPr>
                <w:rFonts w:ascii="Calibri" w:hAnsi="Calibri"/>
              </w:rPr>
              <w:t>How will we support pupils to be included in activities outside the classroom (including school trips) working alongside their peers who do not have SEN</w:t>
            </w:r>
            <w:r w:rsidR="00E94F19">
              <w:rPr>
                <w:rFonts w:ascii="Calibri" w:hAnsi="Calibri"/>
              </w:rPr>
              <w:t>D</w:t>
            </w:r>
            <w:r w:rsidRPr="006C4EE6">
              <w:rPr>
                <w:rFonts w:ascii="Calibri" w:hAnsi="Calibri"/>
              </w:rPr>
              <w:t>?</w:t>
            </w:r>
          </w:p>
        </w:tc>
        <w:tc>
          <w:tcPr>
            <w:tcW w:w="5387" w:type="dxa"/>
            <w:shd w:val="clear" w:color="auto" w:fill="auto"/>
          </w:tcPr>
          <w:p w14:paraId="01FDE223" w14:textId="77777777" w:rsidR="001422EC" w:rsidRPr="001422EC" w:rsidRDefault="001422EC" w:rsidP="001422EC">
            <w:pPr>
              <w:numPr>
                <w:ilvl w:val="0"/>
                <w:numId w:val="24"/>
              </w:numPr>
              <w:rPr>
                <w:rFonts w:ascii="Calibri" w:hAnsi="Calibri" w:cs="Arial"/>
              </w:rPr>
            </w:pPr>
            <w:r w:rsidRPr="001422EC">
              <w:rPr>
                <w:rFonts w:ascii="Calibri" w:hAnsi="Calibri" w:cs="Arial"/>
              </w:rPr>
              <w:t xml:space="preserve">LSA support students on trips </w:t>
            </w:r>
          </w:p>
          <w:p w14:paraId="03D90D52" w14:textId="3AB75228" w:rsidR="001422EC" w:rsidRPr="001422EC" w:rsidRDefault="001422EC" w:rsidP="001422EC">
            <w:pPr>
              <w:numPr>
                <w:ilvl w:val="0"/>
                <w:numId w:val="24"/>
              </w:numPr>
              <w:rPr>
                <w:rFonts w:ascii="Calibri" w:hAnsi="Calibri" w:cs="Arial"/>
              </w:rPr>
            </w:pPr>
            <w:r w:rsidRPr="001422EC">
              <w:rPr>
                <w:rFonts w:ascii="Calibri" w:hAnsi="Calibri" w:cs="Arial"/>
              </w:rPr>
              <w:t xml:space="preserve">Risk Assessments </w:t>
            </w:r>
            <w:r>
              <w:rPr>
                <w:rFonts w:ascii="Calibri" w:hAnsi="Calibri" w:cs="Arial"/>
              </w:rPr>
              <w:t>of venues, transport, trips and individual students if needed</w:t>
            </w:r>
          </w:p>
          <w:p w14:paraId="72E51C39" w14:textId="026D6B3A" w:rsidR="00394B40" w:rsidRPr="001422EC" w:rsidRDefault="001422EC" w:rsidP="001422EC">
            <w:pPr>
              <w:numPr>
                <w:ilvl w:val="0"/>
                <w:numId w:val="24"/>
              </w:numPr>
              <w:rPr>
                <w:rFonts w:ascii="Calibri" w:hAnsi="Calibri" w:cs="Arial"/>
              </w:rPr>
            </w:pPr>
            <w:r w:rsidRPr="001422EC">
              <w:rPr>
                <w:rFonts w:ascii="Calibri" w:hAnsi="Calibri" w:cs="Arial"/>
              </w:rPr>
              <w:t xml:space="preserve">Staff </w:t>
            </w:r>
            <w:r>
              <w:rPr>
                <w:rFonts w:ascii="Calibri" w:hAnsi="Calibri" w:cs="Arial"/>
              </w:rPr>
              <w:t>organisi</w:t>
            </w:r>
            <w:r w:rsidRPr="001422EC">
              <w:rPr>
                <w:rFonts w:ascii="Calibri" w:hAnsi="Calibri" w:cs="Arial"/>
              </w:rPr>
              <w:t>ng activities meet with parents/carers and SEND team</w:t>
            </w:r>
            <w:r>
              <w:rPr>
                <w:rFonts w:ascii="Calibri" w:hAnsi="Calibri" w:cs="Arial"/>
              </w:rPr>
              <w:t xml:space="preserve"> to identify any modifications that need to be made in order to ensure the event is fully inclusive</w:t>
            </w:r>
          </w:p>
        </w:tc>
      </w:tr>
      <w:tr w:rsidR="00BE00BB" w:rsidRPr="00486254" w14:paraId="5E2812E3" w14:textId="77777777" w:rsidTr="00B94132">
        <w:tc>
          <w:tcPr>
            <w:tcW w:w="4644" w:type="dxa"/>
            <w:shd w:val="clear" w:color="auto" w:fill="C0C0C0"/>
          </w:tcPr>
          <w:p w14:paraId="62FCC69A" w14:textId="77777777" w:rsidR="00BE00BB" w:rsidRPr="00486254" w:rsidRDefault="00BE00BB" w:rsidP="002A770D">
            <w:pPr>
              <w:rPr>
                <w:rFonts w:ascii="Calibri" w:hAnsi="Calibri"/>
              </w:rPr>
            </w:pPr>
          </w:p>
        </w:tc>
        <w:tc>
          <w:tcPr>
            <w:tcW w:w="5387" w:type="dxa"/>
            <w:shd w:val="clear" w:color="auto" w:fill="C0C0C0"/>
          </w:tcPr>
          <w:p w14:paraId="165BE335" w14:textId="77777777" w:rsidR="00BE00BB" w:rsidRPr="00486254" w:rsidRDefault="00BE00BB" w:rsidP="002453AD">
            <w:pPr>
              <w:rPr>
                <w:rFonts w:ascii="Calibri" w:hAnsi="Calibri" w:cs="Arial"/>
                <w:color w:val="FF0000"/>
              </w:rPr>
            </w:pPr>
          </w:p>
        </w:tc>
      </w:tr>
      <w:tr w:rsidR="00BE00BB" w:rsidRPr="00486254" w14:paraId="1C93E654" w14:textId="77777777" w:rsidTr="00B94132">
        <w:tc>
          <w:tcPr>
            <w:tcW w:w="4644" w:type="dxa"/>
            <w:shd w:val="clear" w:color="auto" w:fill="auto"/>
          </w:tcPr>
          <w:p w14:paraId="426975DE" w14:textId="77777777" w:rsidR="00BE00BB" w:rsidRPr="00486254" w:rsidRDefault="00BE00BB" w:rsidP="002A770D">
            <w:pPr>
              <w:rPr>
                <w:rFonts w:ascii="Calibri" w:hAnsi="Calibri"/>
              </w:rPr>
            </w:pPr>
            <w:r w:rsidRPr="00486254">
              <w:rPr>
                <w:rFonts w:ascii="Calibri" w:hAnsi="Calibri"/>
              </w:rPr>
              <w:t>Strategies used to reduce anxiety,</w:t>
            </w:r>
            <w:r w:rsidR="00FD2958">
              <w:rPr>
                <w:rFonts w:ascii="Calibri" w:hAnsi="Calibri"/>
              </w:rPr>
              <w:t xml:space="preserve"> </w:t>
            </w:r>
            <w:r w:rsidR="00FD2958" w:rsidRPr="006C4EE6">
              <w:rPr>
                <w:rFonts w:ascii="Calibri" w:hAnsi="Calibri"/>
              </w:rPr>
              <w:t>prevent bullying</w:t>
            </w:r>
            <w:r w:rsidR="00FD2958">
              <w:rPr>
                <w:rFonts w:ascii="Calibri" w:hAnsi="Calibri"/>
              </w:rPr>
              <w:t>,</w:t>
            </w:r>
            <w:r w:rsidRPr="00486254">
              <w:rPr>
                <w:rFonts w:ascii="Calibri" w:hAnsi="Calibri"/>
              </w:rPr>
              <w:t xml:space="preserve"> promote emotional wellbeing and develop </w:t>
            </w:r>
            <w:r w:rsidR="00FD2958" w:rsidRPr="00486254">
              <w:rPr>
                <w:rFonts w:ascii="Calibri" w:hAnsi="Calibri"/>
              </w:rPr>
              <w:t>self-esteem</w:t>
            </w:r>
            <w:r w:rsidRPr="00486254">
              <w:rPr>
                <w:rFonts w:ascii="Calibri" w:hAnsi="Calibri"/>
              </w:rPr>
              <w:t xml:space="preserve"> including mentoring.</w:t>
            </w:r>
            <w:r w:rsidR="00FD2958">
              <w:rPr>
                <w:rFonts w:ascii="Calibri" w:hAnsi="Calibri"/>
              </w:rPr>
              <w:t xml:space="preserve"> </w:t>
            </w:r>
          </w:p>
        </w:tc>
        <w:tc>
          <w:tcPr>
            <w:tcW w:w="5387" w:type="dxa"/>
            <w:shd w:val="clear" w:color="auto" w:fill="auto"/>
          </w:tcPr>
          <w:p w14:paraId="7B10BDAC" w14:textId="77777777" w:rsidR="001422EC" w:rsidRPr="001422EC" w:rsidRDefault="001422EC" w:rsidP="001422EC">
            <w:pPr>
              <w:numPr>
                <w:ilvl w:val="0"/>
                <w:numId w:val="25"/>
              </w:numPr>
              <w:rPr>
                <w:rFonts w:ascii="Calibri" w:hAnsi="Calibri" w:cs="Arial"/>
              </w:rPr>
            </w:pPr>
            <w:r w:rsidRPr="001422EC">
              <w:rPr>
                <w:rFonts w:ascii="Calibri" w:hAnsi="Calibri" w:cs="Arial"/>
              </w:rPr>
              <w:t xml:space="preserve">School counsellors </w:t>
            </w:r>
          </w:p>
          <w:p w14:paraId="4C496486" w14:textId="77777777" w:rsidR="001422EC" w:rsidRPr="001422EC" w:rsidRDefault="001422EC" w:rsidP="001422EC">
            <w:pPr>
              <w:numPr>
                <w:ilvl w:val="0"/>
                <w:numId w:val="25"/>
              </w:numPr>
              <w:rPr>
                <w:rFonts w:ascii="Calibri" w:hAnsi="Calibri" w:cs="Arial"/>
              </w:rPr>
            </w:pPr>
            <w:r w:rsidRPr="001422EC">
              <w:rPr>
                <w:rFonts w:ascii="Calibri" w:hAnsi="Calibri" w:cs="Arial"/>
              </w:rPr>
              <w:t xml:space="preserve">Self-esteem groups </w:t>
            </w:r>
          </w:p>
          <w:p w14:paraId="36A23808" w14:textId="77777777" w:rsidR="001422EC" w:rsidRPr="001422EC" w:rsidRDefault="001422EC" w:rsidP="001422EC">
            <w:pPr>
              <w:numPr>
                <w:ilvl w:val="0"/>
                <w:numId w:val="25"/>
              </w:numPr>
              <w:rPr>
                <w:rFonts w:ascii="Calibri" w:hAnsi="Calibri" w:cs="Arial"/>
              </w:rPr>
            </w:pPr>
            <w:r w:rsidRPr="001422EC">
              <w:rPr>
                <w:rFonts w:ascii="Calibri" w:hAnsi="Calibri" w:cs="Arial"/>
              </w:rPr>
              <w:t>Art therapy</w:t>
            </w:r>
          </w:p>
          <w:p w14:paraId="72100F9B" w14:textId="77777777" w:rsidR="001422EC" w:rsidRPr="001422EC" w:rsidRDefault="001422EC" w:rsidP="001422EC">
            <w:pPr>
              <w:numPr>
                <w:ilvl w:val="0"/>
                <w:numId w:val="25"/>
              </w:numPr>
              <w:rPr>
                <w:rFonts w:ascii="Calibri" w:hAnsi="Calibri" w:cs="Arial"/>
              </w:rPr>
            </w:pPr>
            <w:r w:rsidRPr="001422EC">
              <w:rPr>
                <w:rFonts w:ascii="Calibri" w:hAnsi="Calibri" w:cs="Arial"/>
              </w:rPr>
              <w:t xml:space="preserve">Learning Mentors </w:t>
            </w:r>
          </w:p>
          <w:p w14:paraId="6D3393CF" w14:textId="77777777" w:rsidR="001422EC" w:rsidRPr="001422EC" w:rsidRDefault="001422EC" w:rsidP="001422EC">
            <w:pPr>
              <w:numPr>
                <w:ilvl w:val="0"/>
                <w:numId w:val="25"/>
              </w:numPr>
              <w:rPr>
                <w:rFonts w:ascii="Calibri" w:hAnsi="Calibri" w:cs="Arial"/>
              </w:rPr>
            </w:pPr>
            <w:r w:rsidRPr="001422EC">
              <w:rPr>
                <w:rFonts w:ascii="Calibri" w:hAnsi="Calibri" w:cs="Arial"/>
              </w:rPr>
              <w:t xml:space="preserve">Behaviour Support Mentors </w:t>
            </w:r>
          </w:p>
          <w:p w14:paraId="6EBA589E" w14:textId="77777777" w:rsidR="001422EC" w:rsidRPr="001422EC" w:rsidRDefault="001422EC" w:rsidP="001422EC">
            <w:pPr>
              <w:numPr>
                <w:ilvl w:val="0"/>
                <w:numId w:val="25"/>
              </w:numPr>
              <w:rPr>
                <w:rFonts w:ascii="Calibri" w:hAnsi="Calibri" w:cs="Arial"/>
              </w:rPr>
            </w:pPr>
            <w:r w:rsidRPr="001422EC">
              <w:rPr>
                <w:rFonts w:ascii="Calibri" w:hAnsi="Calibri" w:cs="Arial"/>
              </w:rPr>
              <w:t xml:space="preserve">PHSE lessons </w:t>
            </w:r>
          </w:p>
          <w:p w14:paraId="7DE69F4E" w14:textId="0D31E65A" w:rsidR="001422EC" w:rsidRPr="001422EC" w:rsidRDefault="001422EC" w:rsidP="001422EC">
            <w:pPr>
              <w:numPr>
                <w:ilvl w:val="0"/>
                <w:numId w:val="25"/>
              </w:numPr>
              <w:rPr>
                <w:rFonts w:ascii="Calibri" w:hAnsi="Calibri" w:cs="Arial"/>
              </w:rPr>
            </w:pPr>
            <w:r w:rsidRPr="001422EC">
              <w:rPr>
                <w:rFonts w:ascii="Calibri" w:hAnsi="Calibri" w:cs="Arial"/>
              </w:rPr>
              <w:t xml:space="preserve">School Nurse </w:t>
            </w:r>
            <w:r w:rsidR="00F61FCD">
              <w:rPr>
                <w:rFonts w:ascii="Calibri" w:hAnsi="Calibri" w:cs="Arial"/>
              </w:rPr>
              <w:t>weekly drop-in</w:t>
            </w:r>
          </w:p>
          <w:p w14:paraId="1386BAD2" w14:textId="77777777" w:rsidR="006D6BD7" w:rsidRDefault="001422EC" w:rsidP="001422EC">
            <w:pPr>
              <w:numPr>
                <w:ilvl w:val="0"/>
                <w:numId w:val="25"/>
              </w:numPr>
              <w:rPr>
                <w:rFonts w:ascii="Calibri" w:hAnsi="Calibri" w:cs="Arial"/>
              </w:rPr>
            </w:pPr>
            <w:r w:rsidRPr="006D6BD7">
              <w:rPr>
                <w:rFonts w:ascii="Calibri" w:hAnsi="Calibri" w:cs="Arial"/>
              </w:rPr>
              <w:t xml:space="preserve">Referral to </w:t>
            </w:r>
            <w:proofErr w:type="spellStart"/>
            <w:r w:rsidRPr="006D6BD7">
              <w:rPr>
                <w:rFonts w:ascii="Calibri" w:hAnsi="Calibri" w:cs="Arial"/>
              </w:rPr>
              <w:t>Kooth</w:t>
            </w:r>
            <w:proofErr w:type="spellEnd"/>
            <w:r w:rsidRPr="006D6BD7">
              <w:rPr>
                <w:rFonts w:ascii="Calibri" w:hAnsi="Calibri" w:cs="Arial"/>
              </w:rPr>
              <w:t>, CAMHS,</w:t>
            </w:r>
            <w:r w:rsidR="006D6BD7">
              <w:rPr>
                <w:rFonts w:ascii="Calibri" w:hAnsi="Calibri" w:cs="Arial"/>
              </w:rPr>
              <w:t xml:space="preserve"> </w:t>
            </w:r>
            <w:proofErr w:type="spellStart"/>
            <w:r w:rsidR="006D6BD7">
              <w:rPr>
                <w:rFonts w:ascii="Calibri" w:hAnsi="Calibri" w:cs="Arial"/>
              </w:rPr>
              <w:t>WellBeing</w:t>
            </w:r>
            <w:proofErr w:type="spellEnd"/>
            <w:r w:rsidR="006D6BD7">
              <w:rPr>
                <w:rFonts w:ascii="Calibri" w:hAnsi="Calibri" w:cs="Arial"/>
              </w:rPr>
              <w:t xml:space="preserve"> Enterprise</w:t>
            </w:r>
          </w:p>
          <w:p w14:paraId="7B2983C7" w14:textId="7EA49ED9" w:rsidR="00970740" w:rsidRPr="006D6BD7" w:rsidRDefault="006D6BD7" w:rsidP="001422EC">
            <w:pPr>
              <w:numPr>
                <w:ilvl w:val="0"/>
                <w:numId w:val="25"/>
              </w:numPr>
              <w:rPr>
                <w:rFonts w:ascii="Calibri" w:hAnsi="Calibri" w:cs="Arial"/>
              </w:rPr>
            </w:pPr>
            <w:r>
              <w:rPr>
                <w:rFonts w:ascii="Calibri" w:hAnsi="Calibri" w:cs="Arial"/>
              </w:rPr>
              <w:t>Pre-</w:t>
            </w:r>
            <w:r w:rsidR="001422EC" w:rsidRPr="006D6BD7">
              <w:rPr>
                <w:rFonts w:ascii="Calibri" w:hAnsi="Calibri" w:cs="Arial"/>
              </w:rPr>
              <w:t>exam yoga sessions</w:t>
            </w:r>
          </w:p>
          <w:p w14:paraId="336072E8" w14:textId="77777777" w:rsidR="00091A69" w:rsidRDefault="001422EC" w:rsidP="00091A69">
            <w:pPr>
              <w:pStyle w:val="ListParagraph"/>
              <w:numPr>
                <w:ilvl w:val="0"/>
                <w:numId w:val="25"/>
              </w:numPr>
              <w:rPr>
                <w:rFonts w:ascii="Calibri" w:hAnsi="Calibri" w:cs="Arial"/>
              </w:rPr>
            </w:pPr>
            <w:r>
              <w:rPr>
                <w:rFonts w:ascii="Calibri" w:hAnsi="Calibri" w:cs="Arial"/>
              </w:rPr>
              <w:lastRenderedPageBreak/>
              <w:t>Emotional health and well-being drop in sessions</w:t>
            </w:r>
          </w:p>
          <w:p w14:paraId="7F7C1C7B" w14:textId="77777777" w:rsidR="001422EC" w:rsidRDefault="00091A69" w:rsidP="00091A69">
            <w:pPr>
              <w:pStyle w:val="ListParagraph"/>
              <w:numPr>
                <w:ilvl w:val="0"/>
                <w:numId w:val="25"/>
              </w:numPr>
              <w:rPr>
                <w:rFonts w:ascii="Calibri" w:hAnsi="Calibri" w:cs="Arial"/>
              </w:rPr>
            </w:pPr>
            <w:r>
              <w:rPr>
                <w:rFonts w:ascii="Calibri" w:hAnsi="Calibri" w:cs="Arial"/>
              </w:rPr>
              <w:t>Anti-bullying ambassadors</w:t>
            </w:r>
          </w:p>
          <w:p w14:paraId="1D9A9B4F" w14:textId="77777777" w:rsidR="00F61FCD" w:rsidRDefault="00F61FCD" w:rsidP="00F61FCD">
            <w:pPr>
              <w:pStyle w:val="ListParagraph"/>
              <w:numPr>
                <w:ilvl w:val="0"/>
                <w:numId w:val="25"/>
              </w:numPr>
              <w:rPr>
                <w:rFonts w:ascii="Calibri" w:hAnsi="Calibri" w:cs="Arial"/>
              </w:rPr>
            </w:pPr>
            <w:r>
              <w:rPr>
                <w:rFonts w:ascii="Calibri" w:hAnsi="Calibri" w:cs="Arial"/>
              </w:rPr>
              <w:t>Use of EBSA (Emotional based school avoidance) programme</w:t>
            </w:r>
          </w:p>
          <w:p w14:paraId="62DB9299" w14:textId="2DCA634D" w:rsidR="00F61FCD" w:rsidRPr="00F61FCD" w:rsidRDefault="00F61FCD" w:rsidP="00F61FCD">
            <w:pPr>
              <w:pStyle w:val="ListParagraph"/>
              <w:numPr>
                <w:ilvl w:val="0"/>
                <w:numId w:val="25"/>
              </w:numPr>
              <w:rPr>
                <w:rFonts w:ascii="Calibri" w:hAnsi="Calibri" w:cs="Arial"/>
              </w:rPr>
            </w:pPr>
            <w:r>
              <w:rPr>
                <w:rFonts w:ascii="Calibri" w:hAnsi="Calibri" w:cs="Arial"/>
              </w:rPr>
              <w:t xml:space="preserve">Emotional health practitioners </w:t>
            </w:r>
          </w:p>
        </w:tc>
      </w:tr>
      <w:tr w:rsidR="00BE00BB" w:rsidRPr="00486254" w14:paraId="24DC1B49" w14:textId="77777777" w:rsidTr="00B94132">
        <w:tc>
          <w:tcPr>
            <w:tcW w:w="4644" w:type="dxa"/>
            <w:shd w:val="clear" w:color="auto" w:fill="auto"/>
          </w:tcPr>
          <w:p w14:paraId="70F7E9D2" w14:textId="77777777" w:rsidR="00BE00BB" w:rsidRPr="00486254" w:rsidRDefault="00BE00BB" w:rsidP="002A770D">
            <w:pPr>
              <w:rPr>
                <w:rFonts w:ascii="Calibri" w:hAnsi="Calibri"/>
              </w:rPr>
            </w:pPr>
            <w:r w:rsidRPr="00486254">
              <w:rPr>
                <w:rFonts w:ascii="Calibri" w:hAnsi="Calibri"/>
              </w:rPr>
              <w:lastRenderedPageBreak/>
              <w:t>What strategies can be put in place to support behaviour management?</w:t>
            </w:r>
          </w:p>
        </w:tc>
        <w:tc>
          <w:tcPr>
            <w:tcW w:w="5387" w:type="dxa"/>
            <w:shd w:val="clear" w:color="auto" w:fill="auto"/>
          </w:tcPr>
          <w:p w14:paraId="453DF9F4" w14:textId="77777777" w:rsidR="00091A69" w:rsidRPr="00091A69" w:rsidRDefault="00091A69" w:rsidP="00091A69">
            <w:pPr>
              <w:numPr>
                <w:ilvl w:val="0"/>
                <w:numId w:val="26"/>
              </w:numPr>
              <w:rPr>
                <w:rFonts w:ascii="Calibri" w:hAnsi="Calibri" w:cs="Arial"/>
              </w:rPr>
            </w:pPr>
            <w:r w:rsidRPr="00091A69">
              <w:rPr>
                <w:rFonts w:ascii="Calibri" w:hAnsi="Calibri" w:cs="Arial"/>
              </w:rPr>
              <w:t xml:space="preserve">Report cards </w:t>
            </w:r>
          </w:p>
          <w:p w14:paraId="75AAEBB1" w14:textId="77777777" w:rsidR="00091A69" w:rsidRPr="00091A69" w:rsidRDefault="00091A69" w:rsidP="00091A69">
            <w:pPr>
              <w:numPr>
                <w:ilvl w:val="0"/>
                <w:numId w:val="26"/>
              </w:numPr>
              <w:rPr>
                <w:rFonts w:ascii="Calibri" w:hAnsi="Calibri" w:cs="Arial"/>
              </w:rPr>
            </w:pPr>
            <w:r w:rsidRPr="00091A69">
              <w:rPr>
                <w:rFonts w:ascii="Calibri" w:hAnsi="Calibri" w:cs="Arial"/>
              </w:rPr>
              <w:t>CARE schedule</w:t>
            </w:r>
          </w:p>
          <w:p w14:paraId="3920CE47" w14:textId="77777777" w:rsidR="00091A69" w:rsidRPr="00091A69" w:rsidRDefault="00091A69" w:rsidP="00091A69">
            <w:pPr>
              <w:numPr>
                <w:ilvl w:val="0"/>
                <w:numId w:val="26"/>
              </w:numPr>
              <w:rPr>
                <w:rFonts w:ascii="Calibri" w:hAnsi="Calibri" w:cs="Arial"/>
              </w:rPr>
            </w:pPr>
            <w:r w:rsidRPr="00091A69">
              <w:rPr>
                <w:rFonts w:ascii="Calibri" w:hAnsi="Calibri" w:cs="Arial"/>
              </w:rPr>
              <w:t xml:space="preserve">IBP </w:t>
            </w:r>
          </w:p>
          <w:p w14:paraId="3A963FB4" w14:textId="77777777" w:rsidR="00091A69" w:rsidRPr="00091A69" w:rsidRDefault="00091A69" w:rsidP="00091A69">
            <w:pPr>
              <w:numPr>
                <w:ilvl w:val="0"/>
                <w:numId w:val="26"/>
              </w:numPr>
              <w:rPr>
                <w:rFonts w:ascii="Calibri" w:hAnsi="Calibri" w:cs="Arial"/>
              </w:rPr>
            </w:pPr>
            <w:r w:rsidRPr="00091A69">
              <w:rPr>
                <w:rFonts w:ascii="Calibri" w:hAnsi="Calibri" w:cs="Arial"/>
              </w:rPr>
              <w:t xml:space="preserve">PSP </w:t>
            </w:r>
          </w:p>
          <w:p w14:paraId="4C4ECA27" w14:textId="77777777" w:rsidR="00091A69" w:rsidRPr="00091A69" w:rsidRDefault="00091A69" w:rsidP="00091A69">
            <w:pPr>
              <w:numPr>
                <w:ilvl w:val="0"/>
                <w:numId w:val="26"/>
              </w:numPr>
              <w:rPr>
                <w:rFonts w:ascii="Calibri" w:hAnsi="Calibri" w:cs="Arial"/>
              </w:rPr>
            </w:pPr>
            <w:r w:rsidRPr="00091A69">
              <w:rPr>
                <w:rFonts w:ascii="Calibri" w:hAnsi="Calibri" w:cs="Arial"/>
              </w:rPr>
              <w:t xml:space="preserve">Behaviour Mentor </w:t>
            </w:r>
          </w:p>
          <w:p w14:paraId="05AE17D5" w14:textId="77777777" w:rsidR="00091A69" w:rsidRPr="00091A69" w:rsidRDefault="00091A69" w:rsidP="00091A69">
            <w:pPr>
              <w:numPr>
                <w:ilvl w:val="0"/>
                <w:numId w:val="26"/>
              </w:numPr>
              <w:rPr>
                <w:rFonts w:ascii="Calibri" w:hAnsi="Calibri" w:cs="Arial"/>
              </w:rPr>
            </w:pPr>
            <w:r w:rsidRPr="00091A69">
              <w:rPr>
                <w:rFonts w:ascii="Calibri" w:hAnsi="Calibri" w:cs="Arial"/>
              </w:rPr>
              <w:t>Time out</w:t>
            </w:r>
          </w:p>
          <w:p w14:paraId="145E5F7D" w14:textId="77777777" w:rsidR="00BE00BB" w:rsidRDefault="00091A69" w:rsidP="00091A69">
            <w:pPr>
              <w:pStyle w:val="ListParagraph"/>
              <w:numPr>
                <w:ilvl w:val="0"/>
                <w:numId w:val="26"/>
              </w:numPr>
              <w:rPr>
                <w:rFonts w:ascii="Calibri" w:hAnsi="Calibri" w:cs="Arial"/>
              </w:rPr>
            </w:pPr>
            <w:r w:rsidRPr="00091A69">
              <w:rPr>
                <w:rFonts w:ascii="Calibri" w:hAnsi="Calibri" w:cs="Arial"/>
              </w:rPr>
              <w:t>Engagement placement with The Bridge</w:t>
            </w:r>
          </w:p>
          <w:p w14:paraId="048E13FC" w14:textId="73D8A932" w:rsidR="006D6BD7" w:rsidRDefault="00F61FCD" w:rsidP="00091A69">
            <w:pPr>
              <w:pStyle w:val="ListParagraph"/>
              <w:numPr>
                <w:ilvl w:val="0"/>
                <w:numId w:val="26"/>
              </w:numPr>
              <w:rPr>
                <w:rFonts w:ascii="Calibri" w:hAnsi="Calibri" w:cs="Arial"/>
              </w:rPr>
            </w:pPr>
            <w:r>
              <w:rPr>
                <w:rFonts w:ascii="Calibri" w:hAnsi="Calibri" w:cs="Arial"/>
              </w:rPr>
              <w:t>Emotional regulation intervention</w:t>
            </w:r>
          </w:p>
          <w:p w14:paraId="71D21E2A" w14:textId="3F83193B" w:rsidR="006D6BD7" w:rsidRPr="00091A69" w:rsidRDefault="006D6BD7" w:rsidP="00091A69">
            <w:pPr>
              <w:pStyle w:val="ListParagraph"/>
              <w:numPr>
                <w:ilvl w:val="0"/>
                <w:numId w:val="26"/>
              </w:numPr>
              <w:rPr>
                <w:rFonts w:ascii="Calibri" w:hAnsi="Calibri" w:cs="Arial"/>
              </w:rPr>
            </w:pPr>
            <w:r>
              <w:rPr>
                <w:rFonts w:ascii="Calibri" w:hAnsi="Calibri" w:cs="Arial"/>
              </w:rPr>
              <w:t>Staff training on de-escalation</w:t>
            </w:r>
          </w:p>
        </w:tc>
      </w:tr>
      <w:tr w:rsidR="00BE00BB" w:rsidRPr="00486254" w14:paraId="7F6A10C6" w14:textId="77777777" w:rsidTr="00B94132">
        <w:tc>
          <w:tcPr>
            <w:tcW w:w="4644" w:type="dxa"/>
            <w:shd w:val="clear" w:color="auto" w:fill="auto"/>
          </w:tcPr>
          <w:p w14:paraId="2B0F73E5" w14:textId="77777777" w:rsidR="00BE00BB" w:rsidRPr="00486254" w:rsidRDefault="00BE00BB" w:rsidP="002A770D">
            <w:pPr>
              <w:rPr>
                <w:rFonts w:ascii="Calibri" w:hAnsi="Calibri"/>
              </w:rPr>
            </w:pPr>
            <w:r w:rsidRPr="00486254">
              <w:rPr>
                <w:rFonts w:ascii="Calibri" w:hAnsi="Calibri"/>
              </w:rPr>
              <w:t>How we support pupils in their transition into ou</w:t>
            </w:r>
            <w:r w:rsidR="009B36B9">
              <w:rPr>
                <w:rFonts w:ascii="Calibri" w:hAnsi="Calibri"/>
              </w:rPr>
              <w:t xml:space="preserve">r school and when they leave us </w:t>
            </w:r>
            <w:r w:rsidR="009B36B9" w:rsidRPr="006C4EE6">
              <w:rPr>
                <w:rFonts w:ascii="Calibri" w:hAnsi="Calibri"/>
                <w:i/>
              </w:rPr>
              <w:t>and in preparing for adulthood</w:t>
            </w:r>
            <w:r w:rsidR="009B36B9" w:rsidRPr="006C4EE6">
              <w:rPr>
                <w:rFonts w:ascii="Calibri" w:hAnsi="Calibri"/>
              </w:rPr>
              <w:t>.</w:t>
            </w:r>
          </w:p>
        </w:tc>
        <w:tc>
          <w:tcPr>
            <w:tcW w:w="5387" w:type="dxa"/>
            <w:shd w:val="clear" w:color="auto" w:fill="auto"/>
          </w:tcPr>
          <w:p w14:paraId="4C094C12" w14:textId="7A42B9A2" w:rsidR="00525BBC" w:rsidRDefault="00525BBC" w:rsidP="00525BBC">
            <w:pPr>
              <w:numPr>
                <w:ilvl w:val="0"/>
                <w:numId w:val="27"/>
              </w:numPr>
              <w:rPr>
                <w:rFonts w:ascii="Calibri" w:hAnsi="Calibri" w:cs="Arial"/>
              </w:rPr>
            </w:pPr>
            <w:r w:rsidRPr="00525BBC">
              <w:rPr>
                <w:rFonts w:ascii="Calibri" w:hAnsi="Calibri" w:cs="Arial"/>
              </w:rPr>
              <w:t xml:space="preserve">Liaison with primary schools </w:t>
            </w:r>
          </w:p>
          <w:p w14:paraId="6CD87B27" w14:textId="0D6CC81E" w:rsidR="007D2608" w:rsidRPr="00525BBC" w:rsidRDefault="007D2608" w:rsidP="00525BBC">
            <w:pPr>
              <w:numPr>
                <w:ilvl w:val="0"/>
                <w:numId w:val="27"/>
              </w:numPr>
              <w:rPr>
                <w:rFonts w:ascii="Calibri" w:hAnsi="Calibri" w:cs="Arial"/>
              </w:rPr>
            </w:pPr>
            <w:proofErr w:type="spellStart"/>
            <w:r>
              <w:rPr>
                <w:rFonts w:ascii="Calibri" w:hAnsi="Calibri" w:cs="Arial"/>
              </w:rPr>
              <w:t>SENDCo</w:t>
            </w:r>
            <w:proofErr w:type="spellEnd"/>
            <w:r>
              <w:rPr>
                <w:rFonts w:ascii="Calibri" w:hAnsi="Calibri" w:cs="Arial"/>
              </w:rPr>
              <w:t xml:space="preserve"> visit to primary schools prior to transition days</w:t>
            </w:r>
          </w:p>
          <w:p w14:paraId="1BB822C3" w14:textId="49F294C9" w:rsidR="00525BBC" w:rsidRPr="00525BBC" w:rsidRDefault="00525BBC" w:rsidP="00525BBC">
            <w:pPr>
              <w:numPr>
                <w:ilvl w:val="0"/>
                <w:numId w:val="27"/>
              </w:numPr>
              <w:rPr>
                <w:rFonts w:ascii="Calibri" w:hAnsi="Calibri" w:cs="Arial"/>
              </w:rPr>
            </w:pPr>
            <w:r w:rsidRPr="00525BBC">
              <w:rPr>
                <w:rFonts w:ascii="Calibri" w:hAnsi="Calibri" w:cs="Arial"/>
              </w:rPr>
              <w:t xml:space="preserve">Enhanced transition </w:t>
            </w:r>
            <w:r w:rsidR="007D2608">
              <w:rPr>
                <w:rFonts w:ascii="Calibri" w:hAnsi="Calibri" w:cs="Arial"/>
              </w:rPr>
              <w:t>plans</w:t>
            </w:r>
          </w:p>
          <w:p w14:paraId="021A639E" w14:textId="77777777" w:rsidR="00525BBC" w:rsidRPr="00525BBC" w:rsidRDefault="00525BBC" w:rsidP="00525BBC">
            <w:pPr>
              <w:numPr>
                <w:ilvl w:val="0"/>
                <w:numId w:val="27"/>
              </w:numPr>
              <w:rPr>
                <w:rFonts w:ascii="Calibri" w:hAnsi="Calibri" w:cs="Arial"/>
              </w:rPr>
            </w:pPr>
            <w:r w:rsidRPr="00525BBC">
              <w:rPr>
                <w:rFonts w:ascii="Calibri" w:hAnsi="Calibri" w:cs="Arial"/>
              </w:rPr>
              <w:t xml:space="preserve">Transition Days </w:t>
            </w:r>
          </w:p>
          <w:p w14:paraId="496C5088" w14:textId="77777777" w:rsidR="00525BBC" w:rsidRPr="00525BBC" w:rsidRDefault="00525BBC" w:rsidP="00525BBC">
            <w:pPr>
              <w:numPr>
                <w:ilvl w:val="0"/>
                <w:numId w:val="27"/>
              </w:numPr>
              <w:rPr>
                <w:rFonts w:ascii="Calibri" w:hAnsi="Calibri" w:cs="Arial"/>
              </w:rPr>
            </w:pPr>
            <w:r w:rsidRPr="00525BBC">
              <w:rPr>
                <w:rFonts w:ascii="Calibri" w:hAnsi="Calibri" w:cs="Arial"/>
              </w:rPr>
              <w:t xml:space="preserve">Meeting with parents/carers </w:t>
            </w:r>
          </w:p>
          <w:p w14:paraId="5B5A4AB9" w14:textId="77777777" w:rsidR="00525BBC" w:rsidRPr="00525BBC" w:rsidRDefault="00525BBC" w:rsidP="00525BBC">
            <w:pPr>
              <w:numPr>
                <w:ilvl w:val="0"/>
                <w:numId w:val="27"/>
              </w:numPr>
              <w:rPr>
                <w:rFonts w:ascii="Calibri" w:hAnsi="Calibri" w:cs="Arial"/>
              </w:rPr>
            </w:pPr>
            <w:r w:rsidRPr="00525BBC">
              <w:rPr>
                <w:rFonts w:ascii="Calibri" w:hAnsi="Calibri" w:cs="Arial"/>
              </w:rPr>
              <w:t xml:space="preserve">Enrichment and transition group </w:t>
            </w:r>
          </w:p>
          <w:p w14:paraId="31F17978" w14:textId="77777777" w:rsidR="00525BBC" w:rsidRPr="00525BBC" w:rsidRDefault="00525BBC" w:rsidP="00525BBC">
            <w:pPr>
              <w:numPr>
                <w:ilvl w:val="0"/>
                <w:numId w:val="27"/>
              </w:numPr>
              <w:rPr>
                <w:rFonts w:ascii="Calibri" w:hAnsi="Calibri" w:cs="Arial"/>
              </w:rPr>
            </w:pPr>
            <w:r w:rsidRPr="00525BBC">
              <w:rPr>
                <w:rFonts w:ascii="Calibri" w:hAnsi="Calibri" w:cs="Arial"/>
              </w:rPr>
              <w:t xml:space="preserve">Visits to colleges </w:t>
            </w:r>
          </w:p>
          <w:p w14:paraId="0DFA8116" w14:textId="56D66E1B" w:rsidR="00525BBC" w:rsidRDefault="006D6BD7" w:rsidP="00525BBC">
            <w:pPr>
              <w:numPr>
                <w:ilvl w:val="0"/>
                <w:numId w:val="27"/>
              </w:numPr>
              <w:rPr>
                <w:rFonts w:ascii="Calibri" w:hAnsi="Calibri" w:cs="Arial"/>
              </w:rPr>
            </w:pPr>
            <w:r>
              <w:rPr>
                <w:rFonts w:ascii="Calibri" w:hAnsi="Calibri" w:cs="Arial"/>
              </w:rPr>
              <w:t>Independent Travel</w:t>
            </w:r>
            <w:r w:rsidR="00525BBC">
              <w:rPr>
                <w:rFonts w:ascii="Calibri" w:hAnsi="Calibri" w:cs="Arial"/>
              </w:rPr>
              <w:t xml:space="preserve"> Training</w:t>
            </w:r>
          </w:p>
          <w:p w14:paraId="7B022A43" w14:textId="77777777" w:rsidR="00BE00BB" w:rsidRDefault="00525BBC" w:rsidP="00525BBC">
            <w:pPr>
              <w:numPr>
                <w:ilvl w:val="0"/>
                <w:numId w:val="27"/>
              </w:numPr>
              <w:rPr>
                <w:rFonts w:ascii="Calibri" w:hAnsi="Calibri" w:cs="Arial"/>
              </w:rPr>
            </w:pPr>
            <w:r w:rsidRPr="00525BBC">
              <w:rPr>
                <w:rFonts w:ascii="Calibri" w:hAnsi="Calibri" w:cs="Arial"/>
              </w:rPr>
              <w:t>Transition Support Plans</w:t>
            </w:r>
          </w:p>
          <w:p w14:paraId="6E3AEB22" w14:textId="77777777" w:rsidR="00525BBC" w:rsidRDefault="00525BBC" w:rsidP="00525BBC">
            <w:pPr>
              <w:numPr>
                <w:ilvl w:val="0"/>
                <w:numId w:val="27"/>
              </w:numPr>
              <w:rPr>
                <w:rFonts w:ascii="Calibri" w:hAnsi="Calibri" w:cs="Arial"/>
              </w:rPr>
            </w:pPr>
            <w:r>
              <w:rPr>
                <w:rFonts w:ascii="Calibri" w:hAnsi="Calibri" w:cs="Arial"/>
              </w:rPr>
              <w:t xml:space="preserve">PHSE and Learn for Life days </w:t>
            </w:r>
          </w:p>
          <w:p w14:paraId="0ADDF0C3" w14:textId="00347DDA" w:rsidR="00525BBC" w:rsidRPr="00525BBC" w:rsidRDefault="00525BBC" w:rsidP="00525BBC">
            <w:pPr>
              <w:numPr>
                <w:ilvl w:val="0"/>
                <w:numId w:val="27"/>
              </w:numPr>
              <w:rPr>
                <w:rFonts w:ascii="Calibri" w:hAnsi="Calibri" w:cs="Arial"/>
              </w:rPr>
            </w:pPr>
            <w:r>
              <w:rPr>
                <w:rFonts w:ascii="Calibri" w:hAnsi="Calibri" w:cs="Arial"/>
              </w:rPr>
              <w:t>CAEIG</w:t>
            </w:r>
          </w:p>
        </w:tc>
      </w:tr>
      <w:tr w:rsidR="00BE00BB" w:rsidRPr="00486254" w14:paraId="6039D1F4" w14:textId="77777777" w:rsidTr="00B94132">
        <w:tc>
          <w:tcPr>
            <w:tcW w:w="4644" w:type="dxa"/>
            <w:shd w:val="clear" w:color="auto" w:fill="C0C0C0"/>
          </w:tcPr>
          <w:p w14:paraId="23127504" w14:textId="655B7215" w:rsidR="00BE00BB" w:rsidRPr="00486254" w:rsidRDefault="00BE00BB" w:rsidP="002A770D">
            <w:pPr>
              <w:rPr>
                <w:rFonts w:ascii="Calibri" w:hAnsi="Calibri"/>
              </w:rPr>
            </w:pPr>
          </w:p>
        </w:tc>
        <w:tc>
          <w:tcPr>
            <w:tcW w:w="5387" w:type="dxa"/>
            <w:shd w:val="clear" w:color="auto" w:fill="C0C0C0"/>
          </w:tcPr>
          <w:p w14:paraId="161FE250" w14:textId="77777777" w:rsidR="00BE00BB" w:rsidRPr="00486254" w:rsidRDefault="00BE00BB" w:rsidP="001C0DCA">
            <w:pPr>
              <w:ind w:left="397"/>
              <w:rPr>
                <w:rFonts w:ascii="Calibri" w:hAnsi="Calibri" w:cs="Arial"/>
                <w:color w:val="FF0000"/>
              </w:rPr>
            </w:pPr>
          </w:p>
        </w:tc>
      </w:tr>
      <w:tr w:rsidR="00BE00BB" w:rsidRPr="00486254" w14:paraId="0BCB045F" w14:textId="77777777" w:rsidTr="00B94132">
        <w:tc>
          <w:tcPr>
            <w:tcW w:w="4644" w:type="dxa"/>
            <w:shd w:val="clear" w:color="auto" w:fill="auto"/>
          </w:tcPr>
          <w:p w14:paraId="25387501" w14:textId="77777777" w:rsidR="00BE00BB" w:rsidRPr="00486254" w:rsidRDefault="00BE00BB" w:rsidP="007A0090">
            <w:pPr>
              <w:rPr>
                <w:rFonts w:ascii="Calibri" w:hAnsi="Calibri"/>
              </w:rPr>
            </w:pPr>
            <w:r w:rsidRPr="00486254">
              <w:rPr>
                <w:rFonts w:ascii="Calibri" w:hAnsi="Calibri"/>
              </w:rPr>
              <w:t>Access to strategies, resources, programmes, therapists to support occupational therapy</w:t>
            </w:r>
            <w:r w:rsidR="007A0090">
              <w:rPr>
                <w:rFonts w:ascii="Calibri" w:hAnsi="Calibri"/>
              </w:rPr>
              <w:t xml:space="preserve">/ </w:t>
            </w:r>
            <w:r w:rsidRPr="00486254">
              <w:rPr>
                <w:rFonts w:ascii="Calibri" w:hAnsi="Calibri"/>
              </w:rPr>
              <w:t>physiotherapy needs and medical needs.</w:t>
            </w:r>
          </w:p>
        </w:tc>
        <w:tc>
          <w:tcPr>
            <w:tcW w:w="5387" w:type="dxa"/>
            <w:shd w:val="clear" w:color="auto" w:fill="auto"/>
          </w:tcPr>
          <w:p w14:paraId="35364834" w14:textId="77777777" w:rsidR="00525BBC" w:rsidRPr="00525BBC" w:rsidRDefault="00525BBC" w:rsidP="00525BBC">
            <w:pPr>
              <w:numPr>
                <w:ilvl w:val="0"/>
                <w:numId w:val="28"/>
              </w:numPr>
              <w:rPr>
                <w:rFonts w:ascii="Calibri" w:hAnsi="Calibri" w:cs="Arial"/>
              </w:rPr>
            </w:pPr>
            <w:r w:rsidRPr="00525BBC">
              <w:rPr>
                <w:rFonts w:ascii="Calibri" w:hAnsi="Calibri" w:cs="Arial"/>
              </w:rPr>
              <w:t xml:space="preserve">Key staff trained by specialist medical staff </w:t>
            </w:r>
          </w:p>
          <w:p w14:paraId="7E7CB952" w14:textId="0681259D" w:rsidR="00525BBC" w:rsidRPr="00525BBC" w:rsidRDefault="00525BBC" w:rsidP="00525BBC">
            <w:pPr>
              <w:numPr>
                <w:ilvl w:val="0"/>
                <w:numId w:val="28"/>
              </w:numPr>
              <w:rPr>
                <w:rFonts w:ascii="Calibri" w:hAnsi="Calibri" w:cs="Arial"/>
              </w:rPr>
            </w:pPr>
            <w:r w:rsidRPr="00525BBC">
              <w:rPr>
                <w:rFonts w:ascii="Calibri" w:hAnsi="Calibri" w:cs="Arial"/>
              </w:rPr>
              <w:t>Adapted equipm</w:t>
            </w:r>
            <w:r>
              <w:rPr>
                <w:rFonts w:ascii="Calibri" w:hAnsi="Calibri" w:cs="Arial"/>
              </w:rPr>
              <w:t>ent e.g. chairs, writing slopes, table raisers</w:t>
            </w:r>
          </w:p>
          <w:p w14:paraId="7A7E0E9A" w14:textId="77777777" w:rsidR="00525BBC" w:rsidRPr="00525BBC" w:rsidRDefault="00525BBC" w:rsidP="00525BBC">
            <w:pPr>
              <w:numPr>
                <w:ilvl w:val="0"/>
                <w:numId w:val="28"/>
              </w:numPr>
              <w:rPr>
                <w:rFonts w:ascii="Calibri" w:hAnsi="Calibri" w:cs="Arial"/>
              </w:rPr>
            </w:pPr>
            <w:r w:rsidRPr="00525BBC">
              <w:rPr>
                <w:rFonts w:ascii="Calibri" w:hAnsi="Calibri" w:cs="Arial"/>
              </w:rPr>
              <w:t xml:space="preserve">Referrals to appropriate medical teams </w:t>
            </w:r>
          </w:p>
          <w:p w14:paraId="510335B0" w14:textId="77777777" w:rsidR="00525BBC" w:rsidRPr="00525BBC" w:rsidRDefault="00525BBC" w:rsidP="00525BBC">
            <w:pPr>
              <w:numPr>
                <w:ilvl w:val="0"/>
                <w:numId w:val="28"/>
              </w:numPr>
              <w:rPr>
                <w:rFonts w:ascii="Calibri" w:hAnsi="Calibri" w:cs="Arial"/>
              </w:rPr>
            </w:pPr>
            <w:r w:rsidRPr="00525BBC">
              <w:rPr>
                <w:rFonts w:ascii="Calibri" w:hAnsi="Calibri" w:cs="Arial"/>
              </w:rPr>
              <w:t>Health Care Plans reviewed regularly</w:t>
            </w:r>
          </w:p>
          <w:p w14:paraId="032F71A4" w14:textId="7495EA70" w:rsidR="00525BBC" w:rsidRDefault="00525BBC" w:rsidP="00525BBC">
            <w:pPr>
              <w:numPr>
                <w:ilvl w:val="0"/>
                <w:numId w:val="28"/>
              </w:numPr>
              <w:rPr>
                <w:rFonts w:ascii="Calibri" w:hAnsi="Calibri" w:cs="Arial"/>
              </w:rPr>
            </w:pPr>
            <w:r>
              <w:rPr>
                <w:rFonts w:ascii="Calibri" w:hAnsi="Calibri" w:cs="Arial"/>
              </w:rPr>
              <w:t>Accessible toilet with hoist and changing bed</w:t>
            </w:r>
          </w:p>
          <w:p w14:paraId="364FC964" w14:textId="77777777" w:rsidR="00525BBC" w:rsidRDefault="00525BBC" w:rsidP="00525BBC">
            <w:pPr>
              <w:numPr>
                <w:ilvl w:val="0"/>
                <w:numId w:val="28"/>
              </w:numPr>
              <w:rPr>
                <w:rFonts w:ascii="Calibri" w:hAnsi="Calibri" w:cs="Arial"/>
              </w:rPr>
            </w:pPr>
            <w:r>
              <w:rPr>
                <w:rFonts w:ascii="Calibri" w:hAnsi="Calibri" w:cs="Arial"/>
              </w:rPr>
              <w:t>Medical room for students to use for self-administration of insulin etc</w:t>
            </w:r>
          </w:p>
          <w:p w14:paraId="149E1A39" w14:textId="77777777" w:rsidR="00BE00BB" w:rsidRDefault="00525BBC" w:rsidP="00525BBC">
            <w:pPr>
              <w:numPr>
                <w:ilvl w:val="0"/>
                <w:numId w:val="28"/>
              </w:numPr>
              <w:rPr>
                <w:rFonts w:ascii="Calibri" w:hAnsi="Calibri" w:cs="Arial"/>
              </w:rPr>
            </w:pPr>
            <w:r>
              <w:rPr>
                <w:rFonts w:ascii="Calibri" w:hAnsi="Calibri" w:cs="Arial"/>
              </w:rPr>
              <w:t>Staff trained in use of Evac chairs</w:t>
            </w:r>
          </w:p>
          <w:p w14:paraId="1806090F" w14:textId="77777777" w:rsidR="007D3971" w:rsidRDefault="007D3971" w:rsidP="00525BBC">
            <w:pPr>
              <w:numPr>
                <w:ilvl w:val="0"/>
                <w:numId w:val="28"/>
              </w:numPr>
              <w:rPr>
                <w:rFonts w:ascii="Calibri" w:hAnsi="Calibri" w:cs="Arial"/>
              </w:rPr>
            </w:pPr>
            <w:r>
              <w:rPr>
                <w:rFonts w:ascii="Calibri" w:hAnsi="Calibri" w:cs="Arial"/>
              </w:rPr>
              <w:t>Handwriting intervention</w:t>
            </w:r>
          </w:p>
          <w:p w14:paraId="01ED6868" w14:textId="10EBC074" w:rsidR="007D3971" w:rsidRPr="00486254" w:rsidRDefault="007D3971" w:rsidP="00525BBC">
            <w:pPr>
              <w:numPr>
                <w:ilvl w:val="0"/>
                <w:numId w:val="28"/>
              </w:numPr>
              <w:rPr>
                <w:rFonts w:ascii="Calibri" w:hAnsi="Calibri" w:cs="Arial"/>
              </w:rPr>
            </w:pPr>
            <w:r>
              <w:rPr>
                <w:rFonts w:ascii="Calibri" w:hAnsi="Calibri" w:cs="Arial"/>
              </w:rPr>
              <w:t xml:space="preserve">Use of laptops </w:t>
            </w:r>
          </w:p>
        </w:tc>
      </w:tr>
      <w:tr w:rsidR="00BE00BB" w:rsidRPr="00486254" w14:paraId="54325B53" w14:textId="77777777" w:rsidTr="00B94132">
        <w:tc>
          <w:tcPr>
            <w:tcW w:w="4644" w:type="dxa"/>
            <w:shd w:val="clear" w:color="auto" w:fill="auto"/>
          </w:tcPr>
          <w:p w14:paraId="067378E6" w14:textId="19E3C7F3" w:rsidR="00BE00BB" w:rsidRPr="00486254" w:rsidRDefault="00BE00BB" w:rsidP="002A770D">
            <w:pPr>
              <w:rPr>
                <w:rFonts w:ascii="Calibri" w:hAnsi="Calibri"/>
              </w:rPr>
            </w:pPr>
            <w:r w:rsidRPr="00486254">
              <w:rPr>
                <w:rFonts w:ascii="Calibri" w:hAnsi="Calibri"/>
              </w:rPr>
              <w:t>Extra support for parents and carers a</w:t>
            </w:r>
            <w:r w:rsidR="007A0090">
              <w:rPr>
                <w:rFonts w:ascii="Calibri" w:hAnsi="Calibri"/>
              </w:rPr>
              <w:t>nd pupils offered by the school/</w:t>
            </w:r>
            <w:r w:rsidRPr="00486254">
              <w:rPr>
                <w:rFonts w:ascii="Calibri" w:hAnsi="Calibri"/>
              </w:rPr>
              <w:t>how parents are involved in their child’s education.</w:t>
            </w:r>
          </w:p>
        </w:tc>
        <w:tc>
          <w:tcPr>
            <w:tcW w:w="5387" w:type="dxa"/>
            <w:shd w:val="clear" w:color="auto" w:fill="auto"/>
          </w:tcPr>
          <w:p w14:paraId="367B5E45" w14:textId="77777777" w:rsidR="00525BBC" w:rsidRPr="00525BBC" w:rsidRDefault="00525BBC" w:rsidP="00525BBC">
            <w:pPr>
              <w:numPr>
                <w:ilvl w:val="0"/>
                <w:numId w:val="29"/>
              </w:numPr>
              <w:rPr>
                <w:rFonts w:ascii="Calibri" w:hAnsi="Calibri" w:cs="Arial"/>
              </w:rPr>
            </w:pPr>
            <w:r w:rsidRPr="00525BBC">
              <w:rPr>
                <w:rFonts w:ascii="Calibri" w:hAnsi="Calibri" w:cs="Arial"/>
              </w:rPr>
              <w:t xml:space="preserve">School council </w:t>
            </w:r>
          </w:p>
          <w:p w14:paraId="5DABFA3B" w14:textId="77777777" w:rsidR="00525BBC" w:rsidRPr="00525BBC" w:rsidRDefault="00525BBC" w:rsidP="00525BBC">
            <w:pPr>
              <w:numPr>
                <w:ilvl w:val="0"/>
                <w:numId w:val="29"/>
              </w:numPr>
              <w:rPr>
                <w:rFonts w:ascii="Calibri" w:hAnsi="Calibri" w:cs="Arial"/>
              </w:rPr>
            </w:pPr>
            <w:r w:rsidRPr="00525BBC">
              <w:rPr>
                <w:rFonts w:ascii="Calibri" w:hAnsi="Calibri" w:cs="Arial"/>
              </w:rPr>
              <w:t>Regular reviews of student progress with parents/carers</w:t>
            </w:r>
          </w:p>
          <w:p w14:paraId="273594E2" w14:textId="77777777" w:rsidR="00525BBC" w:rsidRPr="00525BBC" w:rsidRDefault="00525BBC" w:rsidP="00525BBC">
            <w:pPr>
              <w:numPr>
                <w:ilvl w:val="0"/>
                <w:numId w:val="29"/>
              </w:numPr>
              <w:rPr>
                <w:rFonts w:ascii="Calibri" w:hAnsi="Calibri" w:cs="Arial"/>
              </w:rPr>
            </w:pPr>
            <w:r w:rsidRPr="00525BBC">
              <w:rPr>
                <w:rFonts w:ascii="Calibri" w:hAnsi="Calibri" w:cs="Arial"/>
              </w:rPr>
              <w:t>Signposting to other agencies</w:t>
            </w:r>
          </w:p>
          <w:p w14:paraId="4D9D6D7B" w14:textId="77777777" w:rsidR="00525BBC" w:rsidRPr="00525BBC" w:rsidRDefault="00525BBC" w:rsidP="00525BBC">
            <w:pPr>
              <w:numPr>
                <w:ilvl w:val="0"/>
                <w:numId w:val="29"/>
              </w:numPr>
              <w:rPr>
                <w:rFonts w:ascii="Calibri" w:hAnsi="Calibri" w:cs="Arial"/>
              </w:rPr>
            </w:pPr>
            <w:r w:rsidRPr="00525BBC">
              <w:rPr>
                <w:rFonts w:ascii="Calibri" w:hAnsi="Calibri" w:cs="Arial"/>
              </w:rPr>
              <w:t>Information evenings for all year groups</w:t>
            </w:r>
          </w:p>
          <w:p w14:paraId="2B7DD72F" w14:textId="77777777" w:rsidR="00525BBC" w:rsidRPr="00525BBC" w:rsidRDefault="00525BBC" w:rsidP="00525BBC">
            <w:pPr>
              <w:numPr>
                <w:ilvl w:val="0"/>
                <w:numId w:val="29"/>
              </w:numPr>
              <w:rPr>
                <w:rFonts w:ascii="Calibri" w:hAnsi="Calibri" w:cs="Arial"/>
              </w:rPr>
            </w:pPr>
            <w:r w:rsidRPr="00525BBC">
              <w:rPr>
                <w:rFonts w:ascii="Calibri" w:hAnsi="Calibri" w:cs="Arial"/>
              </w:rPr>
              <w:t>Year 7 settling in evening</w:t>
            </w:r>
          </w:p>
          <w:p w14:paraId="15B4F534" w14:textId="77777777" w:rsidR="00525BBC" w:rsidRPr="00525BBC" w:rsidRDefault="00525BBC" w:rsidP="00525BBC">
            <w:pPr>
              <w:numPr>
                <w:ilvl w:val="0"/>
                <w:numId w:val="29"/>
              </w:numPr>
              <w:rPr>
                <w:rFonts w:ascii="Calibri" w:hAnsi="Calibri" w:cs="Arial"/>
              </w:rPr>
            </w:pPr>
            <w:r w:rsidRPr="00525BBC">
              <w:rPr>
                <w:rFonts w:ascii="Calibri" w:hAnsi="Calibri" w:cs="Arial"/>
              </w:rPr>
              <w:t xml:space="preserve">Year 6 transition evening </w:t>
            </w:r>
          </w:p>
          <w:p w14:paraId="614530A4" w14:textId="77777777" w:rsidR="00BE00BB" w:rsidRDefault="00525BBC" w:rsidP="00525BBC">
            <w:pPr>
              <w:pStyle w:val="ListParagraph"/>
              <w:numPr>
                <w:ilvl w:val="0"/>
                <w:numId w:val="29"/>
              </w:numPr>
              <w:rPr>
                <w:rFonts w:ascii="Calibri" w:hAnsi="Calibri" w:cs="Arial"/>
              </w:rPr>
            </w:pPr>
            <w:r w:rsidRPr="00525BBC">
              <w:rPr>
                <w:rFonts w:ascii="Calibri" w:hAnsi="Calibri" w:cs="Arial"/>
              </w:rPr>
              <w:t>Education Welfare Officer</w:t>
            </w:r>
          </w:p>
          <w:p w14:paraId="16F1C57F" w14:textId="2B973411" w:rsidR="00D631F7" w:rsidRPr="00525BBC" w:rsidRDefault="00D631F7" w:rsidP="00525BBC">
            <w:pPr>
              <w:pStyle w:val="ListParagraph"/>
              <w:numPr>
                <w:ilvl w:val="0"/>
                <w:numId w:val="29"/>
              </w:numPr>
              <w:rPr>
                <w:rFonts w:ascii="Calibri" w:hAnsi="Calibri" w:cs="Arial"/>
              </w:rPr>
            </w:pPr>
            <w:r>
              <w:rPr>
                <w:rFonts w:ascii="Calibri" w:hAnsi="Calibri" w:cs="Arial"/>
              </w:rPr>
              <w:t>Family Liaison Officer</w:t>
            </w:r>
          </w:p>
        </w:tc>
      </w:tr>
      <w:tr w:rsidR="00BE00BB" w:rsidRPr="00486254" w14:paraId="4DDD35B8" w14:textId="77777777" w:rsidTr="00B94132">
        <w:tc>
          <w:tcPr>
            <w:tcW w:w="4644" w:type="dxa"/>
            <w:shd w:val="clear" w:color="auto" w:fill="auto"/>
          </w:tcPr>
          <w:p w14:paraId="2AE66F52" w14:textId="77777777" w:rsidR="00BE00BB" w:rsidRPr="00486254" w:rsidRDefault="00BE00BB" w:rsidP="002A770D">
            <w:pPr>
              <w:rPr>
                <w:rFonts w:ascii="Calibri" w:hAnsi="Calibri"/>
              </w:rPr>
            </w:pPr>
            <w:r w:rsidRPr="00486254">
              <w:rPr>
                <w:rFonts w:ascii="Calibri" w:hAnsi="Calibri"/>
              </w:rPr>
              <w:t xml:space="preserve">How additional funding for </w:t>
            </w:r>
            <w:r w:rsidR="00E94F19">
              <w:rPr>
                <w:rFonts w:ascii="Calibri" w:hAnsi="Calibri"/>
              </w:rPr>
              <w:t>SEND</w:t>
            </w:r>
            <w:r w:rsidRPr="00486254">
              <w:rPr>
                <w:rFonts w:ascii="Calibri" w:hAnsi="Calibri"/>
              </w:rPr>
              <w:t xml:space="preserve"> is used within the school with individual pupils.</w:t>
            </w:r>
          </w:p>
        </w:tc>
        <w:tc>
          <w:tcPr>
            <w:tcW w:w="5387" w:type="dxa"/>
            <w:shd w:val="clear" w:color="auto" w:fill="auto"/>
          </w:tcPr>
          <w:p w14:paraId="681C39A4" w14:textId="62DC04C7" w:rsidR="00525BBC" w:rsidRPr="00525BBC" w:rsidRDefault="00525BBC" w:rsidP="00525BBC">
            <w:pPr>
              <w:numPr>
                <w:ilvl w:val="0"/>
                <w:numId w:val="30"/>
              </w:numPr>
              <w:rPr>
                <w:rFonts w:ascii="Calibri" w:hAnsi="Calibri" w:cs="Arial"/>
              </w:rPr>
            </w:pPr>
            <w:r w:rsidRPr="00525BBC">
              <w:rPr>
                <w:rFonts w:ascii="Calibri" w:hAnsi="Calibri" w:cs="Arial"/>
              </w:rPr>
              <w:t xml:space="preserve">In class support </w:t>
            </w:r>
          </w:p>
          <w:p w14:paraId="1DDC3AFF" w14:textId="77777777" w:rsidR="00525BBC" w:rsidRPr="00525BBC" w:rsidRDefault="00525BBC" w:rsidP="00525BBC">
            <w:pPr>
              <w:numPr>
                <w:ilvl w:val="0"/>
                <w:numId w:val="30"/>
              </w:numPr>
              <w:rPr>
                <w:rFonts w:ascii="Calibri" w:hAnsi="Calibri" w:cs="Arial"/>
              </w:rPr>
            </w:pPr>
            <w:r w:rsidRPr="00525BBC">
              <w:rPr>
                <w:rFonts w:ascii="Calibri" w:hAnsi="Calibri" w:cs="Arial"/>
              </w:rPr>
              <w:t xml:space="preserve">One to one interventions </w:t>
            </w:r>
          </w:p>
          <w:p w14:paraId="24D00A20" w14:textId="77777777" w:rsidR="00525BBC" w:rsidRPr="00525BBC" w:rsidRDefault="00525BBC" w:rsidP="00525BBC">
            <w:pPr>
              <w:numPr>
                <w:ilvl w:val="0"/>
                <w:numId w:val="30"/>
              </w:numPr>
              <w:rPr>
                <w:rFonts w:ascii="Calibri" w:hAnsi="Calibri" w:cs="Arial"/>
              </w:rPr>
            </w:pPr>
            <w:r w:rsidRPr="00525BBC">
              <w:rPr>
                <w:rFonts w:ascii="Calibri" w:hAnsi="Calibri" w:cs="Arial"/>
              </w:rPr>
              <w:lastRenderedPageBreak/>
              <w:t xml:space="preserve">Small group interventions </w:t>
            </w:r>
          </w:p>
          <w:p w14:paraId="5C213E06" w14:textId="77777777" w:rsidR="00525BBC" w:rsidRPr="00525BBC" w:rsidRDefault="00525BBC" w:rsidP="00525BBC">
            <w:pPr>
              <w:numPr>
                <w:ilvl w:val="0"/>
                <w:numId w:val="30"/>
              </w:numPr>
              <w:rPr>
                <w:rFonts w:ascii="Calibri" w:hAnsi="Calibri" w:cs="Arial"/>
              </w:rPr>
            </w:pPr>
            <w:r w:rsidRPr="00525BBC">
              <w:rPr>
                <w:rFonts w:ascii="Calibri" w:hAnsi="Calibri" w:cs="Arial"/>
              </w:rPr>
              <w:t xml:space="preserve">Modifying resources </w:t>
            </w:r>
          </w:p>
          <w:p w14:paraId="42915520" w14:textId="77777777" w:rsidR="00BE00BB" w:rsidRDefault="00525BBC" w:rsidP="00525BBC">
            <w:pPr>
              <w:pStyle w:val="ListParagraph"/>
              <w:numPr>
                <w:ilvl w:val="0"/>
                <w:numId w:val="30"/>
              </w:numPr>
              <w:rPr>
                <w:rFonts w:ascii="Calibri" w:hAnsi="Calibri" w:cs="Arial"/>
              </w:rPr>
            </w:pPr>
            <w:r w:rsidRPr="00525BBC">
              <w:rPr>
                <w:rFonts w:ascii="Calibri" w:hAnsi="Calibri" w:cs="Arial"/>
              </w:rPr>
              <w:t>Adaptive technology</w:t>
            </w:r>
          </w:p>
          <w:p w14:paraId="7A93B54B" w14:textId="77777777" w:rsidR="00525BBC" w:rsidRDefault="00525BBC" w:rsidP="00525BBC">
            <w:pPr>
              <w:pStyle w:val="ListParagraph"/>
              <w:numPr>
                <w:ilvl w:val="0"/>
                <w:numId w:val="30"/>
              </w:numPr>
              <w:rPr>
                <w:rFonts w:ascii="Calibri" w:hAnsi="Calibri" w:cs="Arial"/>
              </w:rPr>
            </w:pPr>
            <w:r>
              <w:rPr>
                <w:rFonts w:ascii="Calibri" w:hAnsi="Calibri" w:cs="Arial"/>
              </w:rPr>
              <w:t>Safe space at break and dinnertimes</w:t>
            </w:r>
          </w:p>
          <w:p w14:paraId="2DB04393" w14:textId="77777777" w:rsidR="00525BBC" w:rsidRDefault="00525BBC" w:rsidP="00525BBC">
            <w:pPr>
              <w:pStyle w:val="ListParagraph"/>
              <w:numPr>
                <w:ilvl w:val="0"/>
                <w:numId w:val="30"/>
              </w:numPr>
              <w:rPr>
                <w:rFonts w:ascii="Calibri" w:hAnsi="Calibri" w:cs="Arial"/>
              </w:rPr>
            </w:pPr>
            <w:r>
              <w:rPr>
                <w:rFonts w:ascii="Calibri" w:hAnsi="Calibri" w:cs="Arial"/>
              </w:rPr>
              <w:t>Social and emotional support</w:t>
            </w:r>
          </w:p>
          <w:p w14:paraId="65497367" w14:textId="204E87DB" w:rsidR="00525BBC" w:rsidRPr="00525BBC" w:rsidRDefault="00525BBC" w:rsidP="00525BBC">
            <w:pPr>
              <w:pStyle w:val="ListParagraph"/>
              <w:numPr>
                <w:ilvl w:val="0"/>
                <w:numId w:val="30"/>
              </w:numPr>
              <w:rPr>
                <w:rFonts w:ascii="Calibri" w:hAnsi="Calibri" w:cs="Arial"/>
              </w:rPr>
            </w:pPr>
            <w:r>
              <w:rPr>
                <w:rFonts w:ascii="Calibri" w:hAnsi="Calibri" w:cs="Arial"/>
              </w:rPr>
              <w:t>Mentoring</w:t>
            </w:r>
          </w:p>
        </w:tc>
      </w:tr>
      <w:tr w:rsidR="00BE00BB" w:rsidRPr="00486254" w14:paraId="7FA4C245" w14:textId="77777777" w:rsidTr="00B94132">
        <w:tc>
          <w:tcPr>
            <w:tcW w:w="4644" w:type="dxa"/>
            <w:shd w:val="clear" w:color="auto" w:fill="auto"/>
          </w:tcPr>
          <w:p w14:paraId="3A62C4FC" w14:textId="5E1D2CDA" w:rsidR="00BE00BB" w:rsidRPr="00486254" w:rsidRDefault="00C422DD" w:rsidP="002A770D">
            <w:pPr>
              <w:rPr>
                <w:rFonts w:ascii="Calibri" w:hAnsi="Calibri"/>
              </w:rPr>
            </w:pPr>
            <w:r w:rsidRPr="006C4EE6">
              <w:rPr>
                <w:rFonts w:ascii="Calibri" w:hAnsi="Calibri"/>
              </w:rPr>
              <w:lastRenderedPageBreak/>
              <w:t xml:space="preserve">Arrangements for supporting pupils who are looked after by the local authority and have </w:t>
            </w:r>
            <w:r w:rsidR="00E94F19">
              <w:rPr>
                <w:rFonts w:ascii="Calibri" w:hAnsi="Calibri"/>
              </w:rPr>
              <w:t>SEND</w:t>
            </w:r>
            <w:r w:rsidRPr="006C4EE6">
              <w:rPr>
                <w:rFonts w:ascii="Calibri" w:hAnsi="Calibri"/>
              </w:rPr>
              <w:t>.</w:t>
            </w:r>
            <w:r>
              <w:rPr>
                <w:rFonts w:ascii="Calibri" w:hAnsi="Calibri"/>
              </w:rPr>
              <w:t xml:space="preserve"> </w:t>
            </w:r>
            <w:r w:rsidR="009B36B9">
              <w:rPr>
                <w:rFonts w:ascii="Calibri" w:hAnsi="Calibri"/>
              </w:rPr>
              <w:t>Including e</w:t>
            </w:r>
            <w:r w:rsidR="00BE00BB" w:rsidRPr="00486254">
              <w:rPr>
                <w:rFonts w:ascii="Calibri" w:hAnsi="Calibri"/>
              </w:rPr>
              <w:t>xamples of how pupil premium is used within the school.</w:t>
            </w:r>
          </w:p>
        </w:tc>
        <w:tc>
          <w:tcPr>
            <w:tcW w:w="5387" w:type="dxa"/>
            <w:shd w:val="clear" w:color="auto" w:fill="auto"/>
          </w:tcPr>
          <w:p w14:paraId="5E47E204" w14:textId="77777777" w:rsidR="00525BBC" w:rsidRPr="00525BBC" w:rsidRDefault="00525BBC" w:rsidP="00525BBC">
            <w:pPr>
              <w:numPr>
                <w:ilvl w:val="0"/>
                <w:numId w:val="31"/>
              </w:numPr>
              <w:rPr>
                <w:rFonts w:ascii="Calibri" w:hAnsi="Calibri" w:cs="Arial"/>
              </w:rPr>
            </w:pPr>
            <w:r w:rsidRPr="00525BBC">
              <w:rPr>
                <w:rFonts w:ascii="Calibri" w:hAnsi="Calibri" w:cs="Arial"/>
              </w:rPr>
              <w:t xml:space="preserve">Termly PEP, Care Planning and SEN Support Plan reviews </w:t>
            </w:r>
          </w:p>
          <w:p w14:paraId="06B69C95" w14:textId="77777777" w:rsidR="00525BBC" w:rsidRPr="00525BBC" w:rsidRDefault="00525BBC" w:rsidP="00525BBC">
            <w:pPr>
              <w:numPr>
                <w:ilvl w:val="0"/>
                <w:numId w:val="31"/>
              </w:numPr>
              <w:rPr>
                <w:rFonts w:ascii="Calibri" w:hAnsi="Calibri" w:cs="Arial"/>
              </w:rPr>
            </w:pPr>
            <w:r w:rsidRPr="00525BBC">
              <w:rPr>
                <w:rFonts w:ascii="Calibri" w:hAnsi="Calibri" w:cs="Arial"/>
              </w:rPr>
              <w:t xml:space="preserve">One to one tuition </w:t>
            </w:r>
          </w:p>
          <w:p w14:paraId="26A1AD8A" w14:textId="77777777" w:rsidR="00525BBC" w:rsidRPr="00525BBC" w:rsidRDefault="00525BBC" w:rsidP="00525BBC">
            <w:pPr>
              <w:numPr>
                <w:ilvl w:val="0"/>
                <w:numId w:val="31"/>
              </w:numPr>
              <w:rPr>
                <w:rFonts w:ascii="Calibri" w:hAnsi="Calibri" w:cs="Arial"/>
              </w:rPr>
            </w:pPr>
            <w:r w:rsidRPr="00525BBC">
              <w:rPr>
                <w:rFonts w:ascii="Calibri" w:hAnsi="Calibri" w:cs="Arial"/>
              </w:rPr>
              <w:t xml:space="preserve">Provision of specialist equipment </w:t>
            </w:r>
          </w:p>
          <w:p w14:paraId="238B3D75" w14:textId="77777777" w:rsidR="00525BBC" w:rsidRPr="00525BBC" w:rsidRDefault="00525BBC" w:rsidP="00525BBC">
            <w:pPr>
              <w:numPr>
                <w:ilvl w:val="0"/>
                <w:numId w:val="31"/>
              </w:numPr>
              <w:rPr>
                <w:rFonts w:ascii="Calibri" w:hAnsi="Calibri" w:cs="Arial"/>
              </w:rPr>
            </w:pPr>
            <w:r w:rsidRPr="00525BBC">
              <w:rPr>
                <w:rFonts w:ascii="Calibri" w:hAnsi="Calibri" w:cs="Arial"/>
              </w:rPr>
              <w:t xml:space="preserve">Laptops </w:t>
            </w:r>
          </w:p>
          <w:p w14:paraId="41DC4D78" w14:textId="735E884E" w:rsidR="00525BBC" w:rsidRDefault="00525BBC" w:rsidP="00525BBC">
            <w:pPr>
              <w:pStyle w:val="ListParagraph"/>
              <w:numPr>
                <w:ilvl w:val="0"/>
                <w:numId w:val="31"/>
              </w:numPr>
              <w:rPr>
                <w:rFonts w:ascii="Calibri" w:hAnsi="Calibri" w:cs="Arial"/>
              </w:rPr>
            </w:pPr>
            <w:r>
              <w:rPr>
                <w:rFonts w:ascii="Calibri" w:hAnsi="Calibri" w:cs="Arial"/>
              </w:rPr>
              <w:t>Revision guides and workbooks</w:t>
            </w:r>
          </w:p>
          <w:p w14:paraId="0C9FFA92" w14:textId="77777777" w:rsidR="00525BBC" w:rsidRDefault="00525BBC" w:rsidP="00525BBC">
            <w:pPr>
              <w:pStyle w:val="ListParagraph"/>
              <w:numPr>
                <w:ilvl w:val="0"/>
                <w:numId w:val="31"/>
              </w:numPr>
              <w:rPr>
                <w:rFonts w:ascii="Calibri" w:hAnsi="Calibri" w:cs="Arial"/>
              </w:rPr>
            </w:pPr>
            <w:r>
              <w:rPr>
                <w:rFonts w:ascii="Calibri" w:hAnsi="Calibri" w:cs="Arial"/>
              </w:rPr>
              <w:t>Work placements</w:t>
            </w:r>
          </w:p>
          <w:p w14:paraId="472969B5" w14:textId="6DA06A91" w:rsidR="00525BBC" w:rsidRDefault="00525BBC" w:rsidP="00525BBC">
            <w:pPr>
              <w:pStyle w:val="ListParagraph"/>
              <w:numPr>
                <w:ilvl w:val="0"/>
                <w:numId w:val="31"/>
              </w:numPr>
              <w:rPr>
                <w:rFonts w:ascii="Calibri" w:hAnsi="Calibri" w:cs="Arial"/>
              </w:rPr>
            </w:pPr>
            <w:r>
              <w:rPr>
                <w:rFonts w:ascii="Calibri" w:hAnsi="Calibri" w:cs="Arial"/>
              </w:rPr>
              <w:t>University visits and mentoring from university staff</w:t>
            </w:r>
          </w:p>
          <w:p w14:paraId="3E253469" w14:textId="77777777" w:rsidR="00525BBC" w:rsidRDefault="00525BBC" w:rsidP="00525BBC">
            <w:pPr>
              <w:pStyle w:val="ListParagraph"/>
              <w:numPr>
                <w:ilvl w:val="0"/>
                <w:numId w:val="31"/>
              </w:numPr>
              <w:rPr>
                <w:rFonts w:ascii="Calibri" w:hAnsi="Calibri" w:cs="Arial"/>
              </w:rPr>
            </w:pPr>
            <w:r>
              <w:rPr>
                <w:rFonts w:ascii="Calibri" w:hAnsi="Calibri" w:cs="Arial"/>
              </w:rPr>
              <w:t>Therapeutic interventions</w:t>
            </w:r>
          </w:p>
          <w:p w14:paraId="7A2BDC06" w14:textId="5896B39D" w:rsidR="00525BBC" w:rsidRPr="00525BBC" w:rsidRDefault="00525BBC" w:rsidP="00525BBC">
            <w:pPr>
              <w:pStyle w:val="ListParagraph"/>
              <w:numPr>
                <w:ilvl w:val="0"/>
                <w:numId w:val="31"/>
              </w:numPr>
              <w:rPr>
                <w:rFonts w:ascii="Calibri" w:hAnsi="Calibri" w:cs="Arial"/>
              </w:rPr>
            </w:pPr>
            <w:r>
              <w:rPr>
                <w:rFonts w:ascii="Calibri" w:hAnsi="Calibri" w:cs="Arial"/>
              </w:rPr>
              <w:t>Participation in extra-curricular activities</w:t>
            </w:r>
          </w:p>
        </w:tc>
      </w:tr>
      <w:tr w:rsidR="00C07B17" w:rsidRPr="00486254" w14:paraId="018B2768" w14:textId="77777777" w:rsidTr="00893AB0">
        <w:tc>
          <w:tcPr>
            <w:tcW w:w="10031" w:type="dxa"/>
            <w:gridSpan w:val="2"/>
            <w:shd w:val="clear" w:color="auto" w:fill="auto"/>
          </w:tcPr>
          <w:p w14:paraId="6EBDC713" w14:textId="5D7EEDC9" w:rsidR="00720935" w:rsidRPr="00525BBC" w:rsidRDefault="00C07B17" w:rsidP="00720935">
            <w:pPr>
              <w:rPr>
                <w:rFonts w:ascii="Calibri" w:hAnsi="Calibri"/>
                <w:b/>
              </w:rPr>
            </w:pPr>
            <w:r w:rsidRPr="00486254">
              <w:rPr>
                <w:rFonts w:ascii="Calibri" w:hAnsi="Calibri"/>
                <w:b/>
              </w:rPr>
              <w:t>SENCO name/contact</w:t>
            </w:r>
            <w:r>
              <w:rPr>
                <w:rFonts w:ascii="Calibri" w:hAnsi="Calibri"/>
                <w:b/>
              </w:rPr>
              <w:t>:</w:t>
            </w:r>
            <w:r w:rsidR="00525BBC">
              <w:rPr>
                <w:rFonts w:ascii="Calibri" w:hAnsi="Calibri"/>
                <w:b/>
              </w:rPr>
              <w:t xml:space="preserve"> Debs Gwynn </w:t>
            </w:r>
            <w:hyperlink r:id="rId17" w:history="1">
              <w:r w:rsidR="00720935" w:rsidRPr="00EE032A">
                <w:rPr>
                  <w:rStyle w:val="Hyperlink"/>
                  <w:rFonts w:ascii="Calibri" w:hAnsi="Calibri"/>
                  <w:b/>
                </w:rPr>
                <w:t>gwynnd@heathschool.org.uk</w:t>
              </w:r>
            </w:hyperlink>
          </w:p>
        </w:tc>
      </w:tr>
      <w:tr w:rsidR="00C07B17" w:rsidRPr="00486254" w14:paraId="30FDE823" w14:textId="77777777" w:rsidTr="00893AB0">
        <w:tc>
          <w:tcPr>
            <w:tcW w:w="10031" w:type="dxa"/>
            <w:gridSpan w:val="2"/>
            <w:shd w:val="clear" w:color="auto" w:fill="auto"/>
          </w:tcPr>
          <w:p w14:paraId="056126D7" w14:textId="56733D69" w:rsidR="009C0C74" w:rsidRDefault="00525BBC" w:rsidP="009C0C74">
            <w:pPr>
              <w:tabs>
                <w:tab w:val="left" w:pos="3525"/>
              </w:tabs>
              <w:rPr>
                <w:rFonts w:ascii="Calibri" w:hAnsi="Calibri"/>
                <w:b/>
              </w:rPr>
            </w:pPr>
            <w:r>
              <w:rPr>
                <w:rFonts w:ascii="Calibri" w:hAnsi="Calibri"/>
                <w:b/>
              </w:rPr>
              <w:t xml:space="preserve">Head of School name/contact: </w:t>
            </w:r>
            <w:r w:rsidR="009C0C74">
              <w:rPr>
                <w:rFonts w:ascii="Calibri" w:hAnsi="Calibri"/>
                <w:b/>
              </w:rPr>
              <w:t xml:space="preserve">Mark Tudor </w:t>
            </w:r>
            <w:hyperlink r:id="rId18" w:history="1">
              <w:r w:rsidR="009C0C74" w:rsidRPr="0087179A">
                <w:rPr>
                  <w:rStyle w:val="Hyperlink"/>
                  <w:rFonts w:ascii="Calibri" w:hAnsi="Calibri"/>
                  <w:b/>
                </w:rPr>
                <w:t>tudorm@heathschool.org.uk</w:t>
              </w:r>
            </w:hyperlink>
          </w:p>
          <w:p w14:paraId="52736BDD" w14:textId="600044ED" w:rsidR="00C07B17" w:rsidRPr="00C07B17" w:rsidRDefault="00525BBC" w:rsidP="009C0C74">
            <w:pPr>
              <w:tabs>
                <w:tab w:val="left" w:pos="3525"/>
              </w:tabs>
              <w:rPr>
                <w:rFonts w:ascii="Calibri" w:hAnsi="Calibri"/>
                <w:b/>
              </w:rPr>
            </w:pPr>
            <w:r>
              <w:rPr>
                <w:rFonts w:ascii="Calibri" w:hAnsi="Calibri"/>
                <w:b/>
              </w:rPr>
              <w:t xml:space="preserve">Executive Principal name/contact: Jamie Jardine </w:t>
            </w:r>
            <w:hyperlink r:id="rId19" w:history="1">
              <w:r w:rsidRPr="006E1481">
                <w:rPr>
                  <w:rStyle w:val="Hyperlink"/>
                  <w:rFonts w:ascii="Calibri" w:hAnsi="Calibri"/>
                  <w:b/>
                </w:rPr>
                <w:t>jardinej@heathschool.org.uk</w:t>
              </w:r>
            </w:hyperlink>
            <w:r>
              <w:rPr>
                <w:rFonts w:ascii="Calibri" w:hAnsi="Calibri"/>
                <w:b/>
              </w:rPr>
              <w:t xml:space="preserve"> </w:t>
            </w:r>
          </w:p>
        </w:tc>
      </w:tr>
      <w:tr w:rsidR="00C07B17" w:rsidRPr="00486254" w14:paraId="3F53D686" w14:textId="77777777" w:rsidTr="00893AB0">
        <w:tc>
          <w:tcPr>
            <w:tcW w:w="10031" w:type="dxa"/>
            <w:gridSpan w:val="2"/>
            <w:shd w:val="clear" w:color="auto" w:fill="auto"/>
          </w:tcPr>
          <w:p w14:paraId="17BF4668" w14:textId="1058A48C" w:rsidR="00C07B17" w:rsidRPr="00C07B17" w:rsidRDefault="005879C6" w:rsidP="002A770D">
            <w:pPr>
              <w:rPr>
                <w:rFonts w:ascii="Calibri" w:hAnsi="Calibri"/>
                <w:b/>
              </w:rPr>
            </w:pPr>
            <w:r w:rsidRPr="009C0C74">
              <w:rPr>
                <w:rFonts w:ascii="Calibri" w:hAnsi="Calibri"/>
                <w:b/>
              </w:rPr>
              <w:t>ANNUAL REVIEW 20</w:t>
            </w:r>
            <w:r w:rsidR="00D760C7" w:rsidRPr="009C0C74">
              <w:rPr>
                <w:rFonts w:ascii="Calibri" w:hAnsi="Calibri"/>
                <w:b/>
              </w:rPr>
              <w:t>2</w:t>
            </w:r>
            <w:r w:rsidR="009C0C74" w:rsidRPr="009C0C74">
              <w:rPr>
                <w:rFonts w:ascii="Calibri" w:hAnsi="Calibri"/>
                <w:b/>
              </w:rPr>
              <w:t>1-22</w:t>
            </w:r>
          </w:p>
          <w:p w14:paraId="1FFCC665" w14:textId="481898EC" w:rsidR="00C07B17" w:rsidRPr="00C07B17" w:rsidRDefault="00C07B17" w:rsidP="00525BBC">
            <w:pPr>
              <w:spacing w:after="240"/>
              <w:rPr>
                <w:rFonts w:ascii="Calibri" w:hAnsi="Calibri"/>
                <w:b/>
              </w:rPr>
            </w:pPr>
            <w:r w:rsidRPr="00C07B17">
              <w:rPr>
                <w:rFonts w:ascii="Calibri" w:hAnsi="Calibri"/>
                <w:b/>
              </w:rPr>
              <w:t>Completed by:</w:t>
            </w:r>
            <w:r w:rsidR="00525BBC">
              <w:rPr>
                <w:rFonts w:ascii="Calibri" w:hAnsi="Calibri"/>
                <w:b/>
              </w:rPr>
              <w:t xml:space="preserve"> Debs Gwynn</w:t>
            </w:r>
            <w:r w:rsidR="009C0C74">
              <w:rPr>
                <w:rFonts w:ascii="Calibri" w:hAnsi="Calibri"/>
                <w:b/>
              </w:rPr>
              <w:t xml:space="preserve">    Da</w:t>
            </w:r>
            <w:r w:rsidR="005879C6">
              <w:rPr>
                <w:rFonts w:ascii="Calibri" w:hAnsi="Calibri"/>
                <w:b/>
              </w:rPr>
              <w:t>te:</w:t>
            </w:r>
            <w:r w:rsidR="009C0C74">
              <w:rPr>
                <w:rFonts w:ascii="Calibri" w:hAnsi="Calibri"/>
                <w:b/>
              </w:rPr>
              <w:t xml:space="preserve"> July 2022</w:t>
            </w:r>
            <w:r w:rsidR="005879C6">
              <w:rPr>
                <w:rFonts w:ascii="Calibri" w:hAnsi="Calibri"/>
                <w:b/>
              </w:rPr>
              <w:t xml:space="preserve"> </w:t>
            </w:r>
          </w:p>
        </w:tc>
      </w:tr>
    </w:tbl>
    <w:p w14:paraId="0E59B79D" w14:textId="77777777" w:rsidR="002A770D" w:rsidRPr="00486254" w:rsidRDefault="002A770D" w:rsidP="002A770D">
      <w:pPr>
        <w:rPr>
          <w:rFonts w:ascii="Calibri" w:hAnsi="Calibri"/>
        </w:rPr>
      </w:pPr>
    </w:p>
    <w:p w14:paraId="22E5A8DA" w14:textId="77777777" w:rsidR="007B5250" w:rsidRDefault="007B5250">
      <w:pPr>
        <w:rPr>
          <w:rFonts w:ascii="Calibri" w:hAnsi="Calibri"/>
          <w:b/>
        </w:rPr>
      </w:pPr>
    </w:p>
    <w:p w14:paraId="5F8B6A1E" w14:textId="77777777" w:rsidR="007B5250" w:rsidRPr="006C4EE6" w:rsidRDefault="007B5250">
      <w:pPr>
        <w:rPr>
          <w:rFonts w:ascii="Calibri" w:hAnsi="Calibri"/>
          <w:b/>
        </w:rPr>
      </w:pPr>
    </w:p>
    <w:p w14:paraId="0272E036" w14:textId="77777777" w:rsidR="007A0090" w:rsidRDefault="007A0090" w:rsidP="00072A5B">
      <w:pPr>
        <w:rPr>
          <w:rFonts w:ascii="Calibri" w:hAnsi="Calibri"/>
          <w:b/>
          <w:sz w:val="28"/>
          <w:szCs w:val="28"/>
        </w:rPr>
      </w:pPr>
    </w:p>
    <w:p w14:paraId="0C102CE5" w14:textId="77777777" w:rsidR="009467E4" w:rsidRPr="009467E4" w:rsidRDefault="007A0090" w:rsidP="009467E4">
      <w:pPr>
        <w:jc w:val="right"/>
        <w:rPr>
          <w:rFonts w:ascii="Calibri" w:hAnsi="Calibri"/>
        </w:rPr>
      </w:pPr>
      <w:r>
        <w:rPr>
          <w:rFonts w:ascii="Calibri" w:hAnsi="Calibri"/>
          <w:b/>
          <w:sz w:val="28"/>
          <w:szCs w:val="28"/>
        </w:rPr>
        <w:br w:type="page"/>
      </w:r>
      <w:r w:rsidR="00072A5B" w:rsidRPr="009467E4">
        <w:rPr>
          <w:rFonts w:ascii="Calibri" w:hAnsi="Calibri"/>
        </w:rPr>
        <w:lastRenderedPageBreak/>
        <w:t>Appendix A</w:t>
      </w:r>
      <w:r w:rsidR="00FF53FA" w:rsidRPr="009467E4">
        <w:rPr>
          <w:rFonts w:ascii="Calibri" w:hAnsi="Calibri"/>
        </w:rPr>
        <w:t>:</w:t>
      </w:r>
    </w:p>
    <w:p w14:paraId="6397064A" w14:textId="77777777" w:rsidR="009467E4" w:rsidRDefault="009467E4" w:rsidP="009467E4">
      <w:pPr>
        <w:jc w:val="center"/>
        <w:rPr>
          <w:rFonts w:ascii="Calibri" w:hAnsi="Calibri"/>
          <w:b/>
          <w:bCs/>
          <w:u w:val="single"/>
        </w:rPr>
      </w:pPr>
    </w:p>
    <w:p w14:paraId="33D91F17" w14:textId="77777777" w:rsidR="00072A5B" w:rsidRPr="009467E4" w:rsidRDefault="009467E4" w:rsidP="009467E4">
      <w:pPr>
        <w:jc w:val="center"/>
        <w:rPr>
          <w:rFonts w:ascii="Calibri" w:hAnsi="Calibri"/>
          <w:b/>
          <w:bCs/>
          <w:u w:val="single"/>
        </w:rPr>
      </w:pPr>
      <w:r w:rsidRPr="009467E4">
        <w:rPr>
          <w:rFonts w:ascii="Calibri" w:hAnsi="Calibri"/>
          <w:b/>
          <w:bCs/>
          <w:u w:val="single"/>
        </w:rPr>
        <w:t xml:space="preserve">SEND </w:t>
      </w:r>
      <w:r w:rsidR="00072A5B" w:rsidRPr="009467E4">
        <w:rPr>
          <w:rFonts w:ascii="Calibri" w:hAnsi="Calibri"/>
          <w:b/>
          <w:bCs/>
          <w:u w:val="single"/>
        </w:rPr>
        <w:t>Broad</w:t>
      </w:r>
      <w:r w:rsidRPr="009467E4">
        <w:rPr>
          <w:rFonts w:ascii="Calibri" w:hAnsi="Calibri"/>
          <w:b/>
          <w:bCs/>
          <w:u w:val="single"/>
        </w:rPr>
        <w:t xml:space="preserve"> A</w:t>
      </w:r>
      <w:r w:rsidR="00072A5B" w:rsidRPr="009467E4">
        <w:rPr>
          <w:rFonts w:ascii="Calibri" w:hAnsi="Calibri"/>
          <w:b/>
          <w:bCs/>
          <w:u w:val="single"/>
        </w:rPr>
        <w:t>reas</w:t>
      </w:r>
      <w:r>
        <w:rPr>
          <w:rFonts w:ascii="Calibri" w:hAnsi="Calibri"/>
          <w:b/>
          <w:bCs/>
          <w:u w:val="single"/>
        </w:rPr>
        <w:t xml:space="preserve"> of Need</w:t>
      </w:r>
    </w:p>
    <w:p w14:paraId="2B8A7439" w14:textId="77777777" w:rsidR="00FF53FA" w:rsidRPr="00126087" w:rsidRDefault="00FF53FA" w:rsidP="00FF53FA">
      <w:pPr>
        <w:jc w:val="center"/>
        <w:rPr>
          <w:rFonts w:ascii="Calibri" w:hAnsi="Calibri"/>
          <w:b/>
          <w:bCs/>
          <w:color w:val="7030A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E9FFC7F" w14:textId="77777777" w:rsidTr="00800349">
        <w:tc>
          <w:tcPr>
            <w:tcW w:w="10280" w:type="dxa"/>
            <w:gridSpan w:val="2"/>
            <w:tcBorders>
              <w:top w:val="single" w:sz="24" w:space="0" w:color="17365D"/>
              <w:left w:val="single" w:sz="24" w:space="0" w:color="17365D"/>
              <w:bottom w:val="single" w:sz="24" w:space="0" w:color="17365D"/>
              <w:right w:val="single" w:sz="24" w:space="0" w:color="17365D"/>
            </w:tcBorders>
            <w:shd w:val="clear" w:color="auto" w:fill="B6DDE8"/>
          </w:tcPr>
          <w:p w14:paraId="79997164" w14:textId="77777777" w:rsidR="00FF53FA" w:rsidRPr="00800349" w:rsidRDefault="00FF53FA" w:rsidP="00800349">
            <w:pPr>
              <w:jc w:val="center"/>
              <w:rPr>
                <w:rFonts w:ascii="Calibri" w:hAnsi="Calibri"/>
                <w:b/>
                <w:bCs/>
              </w:rPr>
            </w:pPr>
            <w:r w:rsidRPr="00800349">
              <w:rPr>
                <w:rFonts w:ascii="Calibri" w:hAnsi="Calibri"/>
                <w:b/>
                <w:bCs/>
              </w:rPr>
              <w:t>Communication and Interaction</w:t>
            </w:r>
          </w:p>
        </w:tc>
      </w:tr>
      <w:tr w:rsidR="001C5518" w:rsidRPr="00800349" w14:paraId="123F91DE" w14:textId="77777777" w:rsidTr="00800349">
        <w:tc>
          <w:tcPr>
            <w:tcW w:w="817" w:type="dxa"/>
            <w:tcBorders>
              <w:top w:val="single" w:sz="24" w:space="0" w:color="17365D"/>
              <w:left w:val="single" w:sz="24" w:space="0" w:color="17365D"/>
              <w:bottom w:val="single" w:sz="4" w:space="0" w:color="auto"/>
            </w:tcBorders>
            <w:shd w:val="clear" w:color="auto" w:fill="B6DDE8"/>
          </w:tcPr>
          <w:p w14:paraId="2AA64EA8" w14:textId="77777777" w:rsidR="00FF53FA" w:rsidRPr="00800349" w:rsidRDefault="00FF53FA" w:rsidP="00800349">
            <w:pPr>
              <w:jc w:val="center"/>
              <w:rPr>
                <w:rFonts w:ascii="Calibri" w:hAnsi="Calibri"/>
                <w:b/>
                <w:bCs/>
              </w:rPr>
            </w:pPr>
            <w:r w:rsidRPr="00800349">
              <w:rPr>
                <w:rFonts w:ascii="Calibri" w:hAnsi="Calibri"/>
                <w:b/>
              </w:rPr>
              <w:t>6.28</w:t>
            </w:r>
          </w:p>
        </w:tc>
        <w:tc>
          <w:tcPr>
            <w:tcW w:w="9463" w:type="dxa"/>
            <w:tcBorders>
              <w:top w:val="single" w:sz="24" w:space="0" w:color="17365D"/>
              <w:bottom w:val="single" w:sz="4" w:space="0" w:color="auto"/>
              <w:right w:val="single" w:sz="24" w:space="0" w:color="17365D"/>
            </w:tcBorders>
            <w:shd w:val="clear" w:color="auto" w:fill="B6DDE8"/>
          </w:tcPr>
          <w:p w14:paraId="4924578D" w14:textId="77777777" w:rsidR="00FF53FA" w:rsidRPr="00800349" w:rsidRDefault="00FF53FA" w:rsidP="00800349">
            <w:pPr>
              <w:jc w:val="both"/>
              <w:rPr>
                <w:rFonts w:ascii="Calibri" w:hAnsi="Calibri"/>
              </w:rPr>
            </w:pPr>
            <w:r w:rsidRPr="00800349">
              <w:rPr>
                <w:rFonts w:ascii="Calibri" w:hAnsi="Calibri"/>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tc>
      </w:tr>
      <w:tr w:rsidR="001C5518" w:rsidRPr="00800349" w14:paraId="15261E90" w14:textId="77777777" w:rsidTr="00800349">
        <w:tc>
          <w:tcPr>
            <w:tcW w:w="817" w:type="dxa"/>
            <w:tcBorders>
              <w:left w:val="single" w:sz="24" w:space="0" w:color="17365D"/>
              <w:bottom w:val="single" w:sz="24" w:space="0" w:color="17365D"/>
            </w:tcBorders>
            <w:shd w:val="clear" w:color="auto" w:fill="B6DDE8"/>
          </w:tcPr>
          <w:p w14:paraId="2BCBBCBA" w14:textId="77777777" w:rsidR="00FF53FA" w:rsidRPr="00800349" w:rsidRDefault="00FF53FA" w:rsidP="00800349">
            <w:pPr>
              <w:jc w:val="center"/>
              <w:rPr>
                <w:rFonts w:ascii="Calibri" w:hAnsi="Calibri"/>
                <w:b/>
                <w:bCs/>
              </w:rPr>
            </w:pPr>
            <w:r w:rsidRPr="00800349">
              <w:rPr>
                <w:rFonts w:ascii="Calibri" w:hAnsi="Calibri"/>
                <w:b/>
              </w:rPr>
              <w:t>6.29</w:t>
            </w:r>
          </w:p>
        </w:tc>
        <w:tc>
          <w:tcPr>
            <w:tcW w:w="9463" w:type="dxa"/>
            <w:tcBorders>
              <w:bottom w:val="single" w:sz="24" w:space="0" w:color="17365D"/>
              <w:right w:val="single" w:sz="24" w:space="0" w:color="17365D"/>
            </w:tcBorders>
            <w:shd w:val="clear" w:color="auto" w:fill="B6DDE8"/>
          </w:tcPr>
          <w:p w14:paraId="4214058F" w14:textId="77777777" w:rsidR="001C5518" w:rsidRPr="00800349" w:rsidRDefault="00FF53FA" w:rsidP="00800349">
            <w:pPr>
              <w:jc w:val="both"/>
              <w:rPr>
                <w:rFonts w:ascii="Calibri" w:hAnsi="Calibri"/>
              </w:rPr>
            </w:pPr>
            <w:r w:rsidRPr="00800349">
              <w:rPr>
                <w:rFonts w:ascii="Calibri" w:hAnsi="Calibri"/>
              </w:rP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tc>
      </w:tr>
    </w:tbl>
    <w:p w14:paraId="726F2518"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67BBA74E" w14:textId="77777777" w:rsidTr="00800349">
        <w:tc>
          <w:tcPr>
            <w:tcW w:w="10280" w:type="dxa"/>
            <w:gridSpan w:val="2"/>
            <w:tcBorders>
              <w:top w:val="single" w:sz="24" w:space="0" w:color="984806"/>
              <w:left w:val="single" w:sz="24" w:space="0" w:color="984806"/>
              <w:bottom w:val="single" w:sz="24" w:space="0" w:color="984806"/>
              <w:right w:val="single" w:sz="24" w:space="0" w:color="984806"/>
            </w:tcBorders>
            <w:shd w:val="clear" w:color="auto" w:fill="FBD4B4"/>
          </w:tcPr>
          <w:p w14:paraId="2CEEFF0F" w14:textId="77777777" w:rsidR="00FF53FA" w:rsidRPr="00800349" w:rsidRDefault="00FF53FA" w:rsidP="00800349">
            <w:pPr>
              <w:jc w:val="center"/>
              <w:rPr>
                <w:rFonts w:ascii="Calibri" w:hAnsi="Calibri"/>
                <w:b/>
                <w:bCs/>
              </w:rPr>
            </w:pPr>
            <w:r w:rsidRPr="00800349">
              <w:rPr>
                <w:rFonts w:ascii="Calibri" w:hAnsi="Calibri"/>
                <w:b/>
                <w:bCs/>
              </w:rPr>
              <w:t>Cognition and Learning</w:t>
            </w:r>
          </w:p>
        </w:tc>
      </w:tr>
      <w:tr w:rsidR="001C5518" w:rsidRPr="00800349" w14:paraId="15780046" w14:textId="77777777" w:rsidTr="00800349">
        <w:tc>
          <w:tcPr>
            <w:tcW w:w="817" w:type="dxa"/>
            <w:tcBorders>
              <w:top w:val="single" w:sz="24" w:space="0" w:color="984806"/>
              <w:left w:val="single" w:sz="24" w:space="0" w:color="984806"/>
              <w:bottom w:val="single" w:sz="4" w:space="0" w:color="auto"/>
            </w:tcBorders>
            <w:shd w:val="clear" w:color="auto" w:fill="FBD4B4"/>
          </w:tcPr>
          <w:p w14:paraId="250E58C5" w14:textId="77777777" w:rsidR="00FF53FA" w:rsidRPr="00800349" w:rsidRDefault="00FF53FA" w:rsidP="00800349">
            <w:pPr>
              <w:jc w:val="center"/>
              <w:rPr>
                <w:rFonts w:ascii="Calibri" w:hAnsi="Calibri"/>
                <w:b/>
                <w:bCs/>
              </w:rPr>
            </w:pPr>
            <w:r w:rsidRPr="00800349">
              <w:rPr>
                <w:rFonts w:ascii="Calibri" w:hAnsi="Calibri"/>
                <w:b/>
              </w:rPr>
              <w:t>6.30</w:t>
            </w:r>
          </w:p>
        </w:tc>
        <w:tc>
          <w:tcPr>
            <w:tcW w:w="9463" w:type="dxa"/>
            <w:tcBorders>
              <w:top w:val="single" w:sz="24" w:space="0" w:color="984806"/>
              <w:bottom w:val="single" w:sz="4" w:space="0" w:color="auto"/>
              <w:right w:val="single" w:sz="24" w:space="0" w:color="984806"/>
            </w:tcBorders>
            <w:shd w:val="clear" w:color="auto" w:fill="FBD4B4"/>
          </w:tcPr>
          <w:p w14:paraId="32703397" w14:textId="77777777" w:rsidR="00FF53FA" w:rsidRPr="00800349" w:rsidRDefault="00FF53FA" w:rsidP="00800349">
            <w:pPr>
              <w:jc w:val="both"/>
              <w:rPr>
                <w:rFonts w:ascii="Calibri" w:hAnsi="Calibri"/>
              </w:rPr>
            </w:pPr>
            <w:r w:rsidRPr="00800349">
              <w:rPr>
                <w:rFonts w:ascii="Calibri" w:hAnsi="Calibri"/>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tc>
      </w:tr>
      <w:tr w:rsidR="001C5518" w:rsidRPr="00800349" w14:paraId="01E4603A" w14:textId="77777777" w:rsidTr="00800349">
        <w:tc>
          <w:tcPr>
            <w:tcW w:w="817" w:type="dxa"/>
            <w:tcBorders>
              <w:left w:val="single" w:sz="24" w:space="0" w:color="984806"/>
              <w:bottom w:val="single" w:sz="24" w:space="0" w:color="984806"/>
            </w:tcBorders>
            <w:shd w:val="clear" w:color="auto" w:fill="FBD4B4"/>
          </w:tcPr>
          <w:p w14:paraId="37AF3DCB" w14:textId="77777777" w:rsidR="00FF53FA" w:rsidRPr="00800349" w:rsidRDefault="00FF53FA" w:rsidP="00800349">
            <w:pPr>
              <w:jc w:val="center"/>
              <w:rPr>
                <w:rFonts w:ascii="Calibri" w:hAnsi="Calibri"/>
                <w:b/>
                <w:bCs/>
              </w:rPr>
            </w:pPr>
            <w:r w:rsidRPr="00800349">
              <w:rPr>
                <w:rFonts w:ascii="Calibri" w:hAnsi="Calibri"/>
                <w:b/>
              </w:rPr>
              <w:t>6.31</w:t>
            </w:r>
          </w:p>
        </w:tc>
        <w:tc>
          <w:tcPr>
            <w:tcW w:w="9463" w:type="dxa"/>
            <w:tcBorders>
              <w:bottom w:val="single" w:sz="24" w:space="0" w:color="984806"/>
              <w:right w:val="single" w:sz="24" w:space="0" w:color="984806"/>
            </w:tcBorders>
            <w:shd w:val="clear" w:color="auto" w:fill="FBD4B4"/>
          </w:tcPr>
          <w:p w14:paraId="58E26FB5" w14:textId="77777777" w:rsidR="001C5518" w:rsidRPr="00800349" w:rsidRDefault="00FF53FA" w:rsidP="00800349">
            <w:pPr>
              <w:jc w:val="both"/>
              <w:rPr>
                <w:rFonts w:ascii="Calibri" w:hAnsi="Calibri"/>
              </w:rPr>
            </w:pPr>
            <w:r w:rsidRPr="00800349">
              <w:rPr>
                <w:rFonts w:ascii="Calibri" w:hAnsi="Calibri"/>
              </w:rPr>
              <w:t>Specific learning difficulties (</w:t>
            </w:r>
            <w:proofErr w:type="spellStart"/>
            <w:r w:rsidRPr="00800349">
              <w:rPr>
                <w:rFonts w:ascii="Calibri" w:hAnsi="Calibri"/>
              </w:rPr>
              <w:t>SpLD</w:t>
            </w:r>
            <w:proofErr w:type="spellEnd"/>
            <w:r w:rsidRPr="00800349">
              <w:rPr>
                <w:rFonts w:ascii="Calibri" w:hAnsi="Calibri"/>
              </w:rPr>
              <w:t xml:space="preserve">), affect one or more specific aspects of learning. This encompasses a range of conditions such as dyslexia, dyscalculia and dyspraxia. </w:t>
            </w:r>
          </w:p>
        </w:tc>
      </w:tr>
    </w:tbl>
    <w:p w14:paraId="314C5302"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5CDBA6B2" w14:textId="77777777" w:rsidTr="00800349">
        <w:tc>
          <w:tcPr>
            <w:tcW w:w="10280" w:type="dxa"/>
            <w:gridSpan w:val="2"/>
            <w:tcBorders>
              <w:top w:val="single" w:sz="24" w:space="0" w:color="4F6228"/>
              <w:left w:val="single" w:sz="24" w:space="0" w:color="4F6228"/>
              <w:bottom w:val="single" w:sz="24" w:space="0" w:color="4F6228"/>
              <w:right w:val="single" w:sz="24" w:space="0" w:color="4F6228"/>
            </w:tcBorders>
            <w:shd w:val="clear" w:color="auto" w:fill="D6E3BC"/>
          </w:tcPr>
          <w:p w14:paraId="58194793" w14:textId="77777777" w:rsidR="001C5518" w:rsidRPr="00800349" w:rsidRDefault="001C5518" w:rsidP="00800349">
            <w:pPr>
              <w:jc w:val="center"/>
              <w:rPr>
                <w:rFonts w:ascii="Calibri" w:hAnsi="Calibri"/>
                <w:b/>
                <w:bCs/>
              </w:rPr>
            </w:pPr>
            <w:r w:rsidRPr="00800349">
              <w:rPr>
                <w:rFonts w:ascii="Calibri" w:hAnsi="Calibri"/>
                <w:b/>
                <w:bCs/>
              </w:rPr>
              <w:t>Social, Emotional and Mental Health difficulties</w:t>
            </w:r>
          </w:p>
        </w:tc>
      </w:tr>
      <w:tr w:rsidR="00FF53FA" w:rsidRPr="00800349" w14:paraId="3012D9E2" w14:textId="77777777" w:rsidTr="00800349">
        <w:tc>
          <w:tcPr>
            <w:tcW w:w="817" w:type="dxa"/>
            <w:tcBorders>
              <w:top w:val="single" w:sz="24" w:space="0" w:color="4F6228"/>
              <w:left w:val="single" w:sz="24" w:space="0" w:color="4F6228"/>
              <w:bottom w:val="single" w:sz="24" w:space="0" w:color="4F6228"/>
            </w:tcBorders>
            <w:shd w:val="clear" w:color="auto" w:fill="D6E3BC"/>
          </w:tcPr>
          <w:p w14:paraId="7196E1C3" w14:textId="77777777" w:rsidR="00FF53FA" w:rsidRPr="00800349" w:rsidRDefault="001C5518" w:rsidP="00800349">
            <w:pPr>
              <w:jc w:val="center"/>
              <w:rPr>
                <w:rFonts w:ascii="Calibri" w:hAnsi="Calibri"/>
                <w:b/>
                <w:bCs/>
                <w:color w:val="7030A0"/>
              </w:rPr>
            </w:pPr>
            <w:r w:rsidRPr="00800349">
              <w:rPr>
                <w:rFonts w:ascii="Calibri" w:hAnsi="Calibri"/>
                <w:b/>
              </w:rPr>
              <w:t>6.32</w:t>
            </w:r>
          </w:p>
        </w:tc>
        <w:tc>
          <w:tcPr>
            <w:tcW w:w="9463" w:type="dxa"/>
            <w:tcBorders>
              <w:top w:val="single" w:sz="24" w:space="0" w:color="4F6228"/>
              <w:bottom w:val="single" w:sz="24" w:space="0" w:color="4F6228"/>
              <w:right w:val="single" w:sz="24" w:space="0" w:color="4F6228"/>
            </w:tcBorders>
            <w:shd w:val="clear" w:color="auto" w:fill="D6E3BC"/>
          </w:tcPr>
          <w:p w14:paraId="445FF3A5" w14:textId="77777777" w:rsidR="001C5518" w:rsidRPr="00800349" w:rsidRDefault="001C5518" w:rsidP="00800349">
            <w:pPr>
              <w:jc w:val="both"/>
              <w:rPr>
                <w:rFonts w:ascii="Calibri" w:hAnsi="Calibri"/>
              </w:rPr>
            </w:pPr>
            <w:r w:rsidRPr="00800349">
              <w:rPr>
                <w:rFonts w:ascii="Calibri" w:hAnsi="Calibri"/>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tc>
      </w:tr>
    </w:tbl>
    <w:p w14:paraId="5E3D7DE1"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CBBFF14" w14:textId="77777777" w:rsidTr="00800349">
        <w:tc>
          <w:tcPr>
            <w:tcW w:w="10280" w:type="dxa"/>
            <w:gridSpan w:val="2"/>
            <w:tcBorders>
              <w:top w:val="single" w:sz="24" w:space="0" w:color="403152"/>
              <w:left w:val="single" w:sz="24" w:space="0" w:color="403152"/>
              <w:bottom w:val="single" w:sz="24" w:space="0" w:color="403152"/>
              <w:right w:val="single" w:sz="24" w:space="0" w:color="403152"/>
            </w:tcBorders>
            <w:shd w:val="clear" w:color="auto" w:fill="E5DFEC"/>
          </w:tcPr>
          <w:p w14:paraId="78130537" w14:textId="77777777" w:rsidR="001C5518" w:rsidRPr="00800349" w:rsidRDefault="001C5518" w:rsidP="00800349">
            <w:pPr>
              <w:jc w:val="center"/>
              <w:rPr>
                <w:rFonts w:ascii="Calibri" w:hAnsi="Calibri"/>
                <w:b/>
                <w:bCs/>
              </w:rPr>
            </w:pPr>
            <w:r w:rsidRPr="00800349">
              <w:rPr>
                <w:rFonts w:ascii="Calibri" w:hAnsi="Calibri"/>
                <w:b/>
                <w:bCs/>
              </w:rPr>
              <w:t>Sensory and/or Physical Needs</w:t>
            </w:r>
          </w:p>
        </w:tc>
      </w:tr>
      <w:tr w:rsidR="001C5518" w:rsidRPr="00800349" w14:paraId="745BE3EC" w14:textId="77777777" w:rsidTr="00800349">
        <w:tc>
          <w:tcPr>
            <w:tcW w:w="817" w:type="dxa"/>
            <w:tcBorders>
              <w:top w:val="single" w:sz="24" w:space="0" w:color="403152"/>
              <w:left w:val="single" w:sz="24" w:space="0" w:color="403152"/>
            </w:tcBorders>
            <w:shd w:val="clear" w:color="auto" w:fill="E5DFEC"/>
          </w:tcPr>
          <w:p w14:paraId="23354B8E" w14:textId="77777777" w:rsidR="001C5518" w:rsidRPr="00800349" w:rsidRDefault="001C5518" w:rsidP="00800349">
            <w:pPr>
              <w:jc w:val="center"/>
              <w:rPr>
                <w:rFonts w:ascii="Calibri" w:hAnsi="Calibri"/>
                <w:b/>
                <w:bCs/>
                <w:color w:val="7030A0"/>
              </w:rPr>
            </w:pPr>
            <w:r w:rsidRPr="00800349">
              <w:rPr>
                <w:rFonts w:ascii="Calibri" w:hAnsi="Calibri"/>
                <w:b/>
              </w:rPr>
              <w:t>6.34</w:t>
            </w:r>
          </w:p>
        </w:tc>
        <w:tc>
          <w:tcPr>
            <w:tcW w:w="9463" w:type="dxa"/>
            <w:tcBorders>
              <w:top w:val="single" w:sz="24" w:space="0" w:color="403152"/>
              <w:right w:val="single" w:sz="24" w:space="0" w:color="403152"/>
            </w:tcBorders>
            <w:shd w:val="clear" w:color="auto" w:fill="E5DFEC"/>
          </w:tcPr>
          <w:p w14:paraId="4EA03D48" w14:textId="77777777" w:rsidR="001C5518" w:rsidRPr="00800349" w:rsidRDefault="001C5518" w:rsidP="00800349">
            <w:pPr>
              <w:jc w:val="both"/>
              <w:rPr>
                <w:rFonts w:ascii="Calibri" w:hAnsi="Calibri"/>
              </w:rPr>
            </w:pPr>
            <w:r w:rsidRPr="00800349">
              <w:rPr>
                <w:rFonts w:ascii="Calibri" w:hAnsi="Calibri"/>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800349">
              <w:rPr>
                <w:rFonts w:ascii="Calibri" w:hAnsi="Calibri"/>
              </w:rPr>
              <w:t>habilitation</w:t>
            </w:r>
            <w:proofErr w:type="spellEnd"/>
            <w:r w:rsidRPr="00800349">
              <w:rPr>
                <w:rFonts w:ascii="Calibri" w:hAnsi="Calibri"/>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tc>
      </w:tr>
      <w:tr w:rsidR="001C5518" w:rsidRPr="00800349" w14:paraId="2F8452A1" w14:textId="77777777" w:rsidTr="00800349">
        <w:tc>
          <w:tcPr>
            <w:tcW w:w="817" w:type="dxa"/>
            <w:tcBorders>
              <w:left w:val="single" w:sz="24" w:space="0" w:color="403152"/>
              <w:bottom w:val="single" w:sz="24" w:space="0" w:color="403152"/>
            </w:tcBorders>
            <w:shd w:val="clear" w:color="auto" w:fill="E5DFEC"/>
          </w:tcPr>
          <w:p w14:paraId="0443BCBD" w14:textId="77777777" w:rsidR="001C5518" w:rsidRPr="00800349" w:rsidRDefault="001C5518" w:rsidP="00800349">
            <w:pPr>
              <w:jc w:val="center"/>
              <w:rPr>
                <w:rFonts w:ascii="Calibri" w:hAnsi="Calibri"/>
                <w:b/>
              </w:rPr>
            </w:pPr>
            <w:r w:rsidRPr="00800349">
              <w:rPr>
                <w:rFonts w:ascii="Calibri" w:hAnsi="Calibri"/>
                <w:b/>
              </w:rPr>
              <w:t>6.35</w:t>
            </w:r>
          </w:p>
        </w:tc>
        <w:tc>
          <w:tcPr>
            <w:tcW w:w="9463" w:type="dxa"/>
            <w:tcBorders>
              <w:bottom w:val="single" w:sz="24" w:space="0" w:color="403152"/>
              <w:right w:val="single" w:sz="24" w:space="0" w:color="403152"/>
            </w:tcBorders>
            <w:shd w:val="clear" w:color="auto" w:fill="E5DFEC"/>
          </w:tcPr>
          <w:p w14:paraId="35AC56A2" w14:textId="77777777" w:rsidR="001C5518" w:rsidRPr="00800349" w:rsidRDefault="001C5518" w:rsidP="00800349">
            <w:pPr>
              <w:jc w:val="both"/>
              <w:rPr>
                <w:rFonts w:ascii="Calibri" w:hAnsi="Calibri"/>
              </w:rPr>
            </w:pPr>
            <w:r w:rsidRPr="00800349">
              <w:rPr>
                <w:rFonts w:ascii="Calibri" w:hAnsi="Calibri"/>
              </w:rPr>
              <w:t xml:space="preserve">Some children and young people with a physical disability (PD) require additional ongoing support and equipment to access all the opportunities available to their peers. </w:t>
            </w:r>
          </w:p>
        </w:tc>
      </w:tr>
    </w:tbl>
    <w:p w14:paraId="0262B2CC" w14:textId="77777777" w:rsidR="00072A5B" w:rsidRPr="00486254" w:rsidRDefault="00072A5B">
      <w:pPr>
        <w:rPr>
          <w:rFonts w:ascii="Calibri" w:hAnsi="Calibri"/>
        </w:rPr>
      </w:pPr>
    </w:p>
    <w:sectPr w:rsidR="00072A5B" w:rsidRPr="00486254" w:rsidSect="00FF53FA">
      <w:footerReference w:type="default" r:id="rId20"/>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36871" w14:textId="77777777" w:rsidR="00B13D0E" w:rsidRDefault="00B13D0E">
      <w:r>
        <w:separator/>
      </w:r>
    </w:p>
  </w:endnote>
  <w:endnote w:type="continuationSeparator" w:id="0">
    <w:p w14:paraId="455F0427" w14:textId="77777777" w:rsidR="00B13D0E" w:rsidRDefault="00B1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EB5D" w14:textId="77777777" w:rsidR="00B13D0E" w:rsidRPr="007A0090" w:rsidRDefault="00B13D0E">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525BBC">
      <w:rPr>
        <w:rFonts w:ascii="Arial" w:hAnsi="Arial" w:cs="Arial"/>
        <w:noProof/>
        <w:sz w:val="22"/>
        <w:szCs w:val="22"/>
      </w:rPr>
      <w:t>7</w:t>
    </w:r>
    <w:r w:rsidRPr="007A0090">
      <w:rPr>
        <w:rFonts w:ascii="Arial" w:hAnsi="Arial" w:cs="Arial"/>
        <w:noProof/>
        <w:sz w:val="22"/>
        <w:szCs w:val="22"/>
      </w:rPr>
      <w:fldChar w:fldCharType="end"/>
    </w:r>
  </w:p>
  <w:p w14:paraId="129A2D93" w14:textId="77777777" w:rsidR="00B13D0E" w:rsidRDefault="00B13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1EC69" w14:textId="77777777" w:rsidR="00B13D0E" w:rsidRDefault="00B13D0E">
      <w:r>
        <w:separator/>
      </w:r>
    </w:p>
  </w:footnote>
  <w:footnote w:type="continuationSeparator" w:id="0">
    <w:p w14:paraId="58E1FF4D" w14:textId="77777777" w:rsidR="00B13D0E" w:rsidRDefault="00B13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65460"/>
    <w:multiLevelType w:val="hybridMultilevel"/>
    <w:tmpl w:val="EB06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359E4"/>
    <w:multiLevelType w:val="hybridMultilevel"/>
    <w:tmpl w:val="A368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4392D"/>
    <w:multiLevelType w:val="hybridMultilevel"/>
    <w:tmpl w:val="080A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97286"/>
    <w:multiLevelType w:val="hybridMultilevel"/>
    <w:tmpl w:val="1CD2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555A8"/>
    <w:multiLevelType w:val="hybridMultilevel"/>
    <w:tmpl w:val="CAA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06274"/>
    <w:multiLevelType w:val="hybridMultilevel"/>
    <w:tmpl w:val="6A46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33BC6"/>
    <w:multiLevelType w:val="hybridMultilevel"/>
    <w:tmpl w:val="ADEE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B0116"/>
    <w:multiLevelType w:val="hybridMultilevel"/>
    <w:tmpl w:val="7042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045A4"/>
    <w:multiLevelType w:val="hybridMultilevel"/>
    <w:tmpl w:val="7C02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6437C"/>
    <w:multiLevelType w:val="hybridMultilevel"/>
    <w:tmpl w:val="7504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D4487"/>
    <w:multiLevelType w:val="hybridMultilevel"/>
    <w:tmpl w:val="3D96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B75FD"/>
    <w:multiLevelType w:val="hybridMultilevel"/>
    <w:tmpl w:val="8582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16555"/>
    <w:multiLevelType w:val="hybridMultilevel"/>
    <w:tmpl w:val="8738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65083"/>
    <w:multiLevelType w:val="hybridMultilevel"/>
    <w:tmpl w:val="538A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1132A"/>
    <w:multiLevelType w:val="hybridMultilevel"/>
    <w:tmpl w:val="A37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912AF"/>
    <w:multiLevelType w:val="hybridMultilevel"/>
    <w:tmpl w:val="0262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11162"/>
    <w:multiLevelType w:val="hybridMultilevel"/>
    <w:tmpl w:val="34E4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72DCD"/>
    <w:multiLevelType w:val="hybridMultilevel"/>
    <w:tmpl w:val="6E56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06B87"/>
    <w:multiLevelType w:val="hybridMultilevel"/>
    <w:tmpl w:val="F27E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
  </w:num>
  <w:num w:numId="4">
    <w:abstractNumId w:val="5"/>
  </w:num>
  <w:num w:numId="5">
    <w:abstractNumId w:val="17"/>
  </w:num>
  <w:num w:numId="6">
    <w:abstractNumId w:val="18"/>
  </w:num>
  <w:num w:numId="7">
    <w:abstractNumId w:val="12"/>
  </w:num>
  <w:num w:numId="8">
    <w:abstractNumId w:val="11"/>
  </w:num>
  <w:num w:numId="9">
    <w:abstractNumId w:val="19"/>
  </w:num>
  <w:num w:numId="10">
    <w:abstractNumId w:val="4"/>
  </w:num>
  <w:num w:numId="11">
    <w:abstractNumId w:val="20"/>
  </w:num>
  <w:num w:numId="12">
    <w:abstractNumId w:val="6"/>
  </w:num>
  <w:num w:numId="13">
    <w:abstractNumId w:val="0"/>
  </w:num>
  <w:num w:numId="14">
    <w:abstractNumId w:val="9"/>
  </w:num>
  <w:num w:numId="15">
    <w:abstractNumId w:val="31"/>
  </w:num>
  <w:num w:numId="16">
    <w:abstractNumId w:val="2"/>
  </w:num>
  <w:num w:numId="17">
    <w:abstractNumId w:val="21"/>
  </w:num>
  <w:num w:numId="18">
    <w:abstractNumId w:val="16"/>
  </w:num>
  <w:num w:numId="19">
    <w:abstractNumId w:val="28"/>
  </w:num>
  <w:num w:numId="20">
    <w:abstractNumId w:val="22"/>
  </w:num>
  <w:num w:numId="21">
    <w:abstractNumId w:val="14"/>
  </w:num>
  <w:num w:numId="22">
    <w:abstractNumId w:val="10"/>
  </w:num>
  <w:num w:numId="23">
    <w:abstractNumId w:val="27"/>
  </w:num>
  <w:num w:numId="24">
    <w:abstractNumId w:val="7"/>
  </w:num>
  <w:num w:numId="25">
    <w:abstractNumId w:val="30"/>
  </w:num>
  <w:num w:numId="26">
    <w:abstractNumId w:val="8"/>
  </w:num>
  <w:num w:numId="27">
    <w:abstractNumId w:val="29"/>
  </w:num>
  <w:num w:numId="28">
    <w:abstractNumId w:val="3"/>
  </w:num>
  <w:num w:numId="29">
    <w:abstractNumId w:val="15"/>
  </w:num>
  <w:num w:numId="30">
    <w:abstractNumId w:val="24"/>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625A0"/>
    <w:rsid w:val="00070D93"/>
    <w:rsid w:val="00072A5B"/>
    <w:rsid w:val="00091A69"/>
    <w:rsid w:val="000B14C6"/>
    <w:rsid w:val="000B4E4F"/>
    <w:rsid w:val="000E0CE9"/>
    <w:rsid w:val="000F706E"/>
    <w:rsid w:val="00106B79"/>
    <w:rsid w:val="00110A63"/>
    <w:rsid w:val="001174DF"/>
    <w:rsid w:val="00123ADA"/>
    <w:rsid w:val="00126087"/>
    <w:rsid w:val="001414AE"/>
    <w:rsid w:val="001422EC"/>
    <w:rsid w:val="00147090"/>
    <w:rsid w:val="001954F8"/>
    <w:rsid w:val="001C0DCA"/>
    <w:rsid w:val="001C5518"/>
    <w:rsid w:val="001C68E8"/>
    <w:rsid w:val="001D590D"/>
    <w:rsid w:val="001D5AB2"/>
    <w:rsid w:val="001D65CF"/>
    <w:rsid w:val="001F689A"/>
    <w:rsid w:val="00207B1A"/>
    <w:rsid w:val="0021747A"/>
    <w:rsid w:val="0024118D"/>
    <w:rsid w:val="002453AD"/>
    <w:rsid w:val="002844C7"/>
    <w:rsid w:val="00296DD4"/>
    <w:rsid w:val="002A770D"/>
    <w:rsid w:val="002B725B"/>
    <w:rsid w:val="002C3120"/>
    <w:rsid w:val="002C3DC4"/>
    <w:rsid w:val="002F5E75"/>
    <w:rsid w:val="00305EAD"/>
    <w:rsid w:val="003125E2"/>
    <w:rsid w:val="00322B37"/>
    <w:rsid w:val="00325546"/>
    <w:rsid w:val="003629A9"/>
    <w:rsid w:val="00375CD7"/>
    <w:rsid w:val="00394B40"/>
    <w:rsid w:val="003D008C"/>
    <w:rsid w:val="00424157"/>
    <w:rsid w:val="0043486D"/>
    <w:rsid w:val="004354B6"/>
    <w:rsid w:val="00452FFB"/>
    <w:rsid w:val="00456B44"/>
    <w:rsid w:val="00464D43"/>
    <w:rsid w:val="00486254"/>
    <w:rsid w:val="00496341"/>
    <w:rsid w:val="004B720A"/>
    <w:rsid w:val="004C2D5A"/>
    <w:rsid w:val="004C480C"/>
    <w:rsid w:val="004F03E3"/>
    <w:rsid w:val="005004DC"/>
    <w:rsid w:val="00505ABD"/>
    <w:rsid w:val="00525BBC"/>
    <w:rsid w:val="00530BA6"/>
    <w:rsid w:val="00542934"/>
    <w:rsid w:val="00566113"/>
    <w:rsid w:val="005879C6"/>
    <w:rsid w:val="00590B62"/>
    <w:rsid w:val="005B1D05"/>
    <w:rsid w:val="005C1EDF"/>
    <w:rsid w:val="005C65DB"/>
    <w:rsid w:val="006030E0"/>
    <w:rsid w:val="00607714"/>
    <w:rsid w:val="00615317"/>
    <w:rsid w:val="0069406B"/>
    <w:rsid w:val="00694565"/>
    <w:rsid w:val="006A30D9"/>
    <w:rsid w:val="006B08C9"/>
    <w:rsid w:val="006B1155"/>
    <w:rsid w:val="006C072D"/>
    <w:rsid w:val="006C4EE6"/>
    <w:rsid w:val="006D6BD7"/>
    <w:rsid w:val="006F3AE8"/>
    <w:rsid w:val="00720935"/>
    <w:rsid w:val="0073624B"/>
    <w:rsid w:val="00782CEA"/>
    <w:rsid w:val="00797461"/>
    <w:rsid w:val="007A0090"/>
    <w:rsid w:val="007B5250"/>
    <w:rsid w:val="007D2608"/>
    <w:rsid w:val="007D3971"/>
    <w:rsid w:val="007D683C"/>
    <w:rsid w:val="007E3EC4"/>
    <w:rsid w:val="007E4311"/>
    <w:rsid w:val="00800349"/>
    <w:rsid w:val="00825557"/>
    <w:rsid w:val="0084026C"/>
    <w:rsid w:val="008442C9"/>
    <w:rsid w:val="00893AB0"/>
    <w:rsid w:val="00895935"/>
    <w:rsid w:val="008B0DDC"/>
    <w:rsid w:val="008D1652"/>
    <w:rsid w:val="008D462B"/>
    <w:rsid w:val="008E05B4"/>
    <w:rsid w:val="009037FE"/>
    <w:rsid w:val="00911A04"/>
    <w:rsid w:val="009136C4"/>
    <w:rsid w:val="009141A8"/>
    <w:rsid w:val="00933B09"/>
    <w:rsid w:val="009348D1"/>
    <w:rsid w:val="00941EDC"/>
    <w:rsid w:val="009467E4"/>
    <w:rsid w:val="00963BBD"/>
    <w:rsid w:val="00970740"/>
    <w:rsid w:val="00972C12"/>
    <w:rsid w:val="00980564"/>
    <w:rsid w:val="0098189F"/>
    <w:rsid w:val="00983ADB"/>
    <w:rsid w:val="009A005A"/>
    <w:rsid w:val="009B36B9"/>
    <w:rsid w:val="009C0C74"/>
    <w:rsid w:val="009D30A9"/>
    <w:rsid w:val="009E4043"/>
    <w:rsid w:val="00A07CA4"/>
    <w:rsid w:val="00A26FF0"/>
    <w:rsid w:val="00A44BBE"/>
    <w:rsid w:val="00A576C9"/>
    <w:rsid w:val="00A57E08"/>
    <w:rsid w:val="00AD3FEF"/>
    <w:rsid w:val="00B0786B"/>
    <w:rsid w:val="00B13D0E"/>
    <w:rsid w:val="00B76A55"/>
    <w:rsid w:val="00B92A6A"/>
    <w:rsid w:val="00B94132"/>
    <w:rsid w:val="00BD38DD"/>
    <w:rsid w:val="00BE00BB"/>
    <w:rsid w:val="00C07B17"/>
    <w:rsid w:val="00C10508"/>
    <w:rsid w:val="00C422DD"/>
    <w:rsid w:val="00C45091"/>
    <w:rsid w:val="00C512A4"/>
    <w:rsid w:val="00C642E3"/>
    <w:rsid w:val="00C74204"/>
    <w:rsid w:val="00C83A6B"/>
    <w:rsid w:val="00CA1B72"/>
    <w:rsid w:val="00CB0CCB"/>
    <w:rsid w:val="00CC78E1"/>
    <w:rsid w:val="00CE2AEE"/>
    <w:rsid w:val="00CE3779"/>
    <w:rsid w:val="00CF29F2"/>
    <w:rsid w:val="00CF6E51"/>
    <w:rsid w:val="00D46941"/>
    <w:rsid w:val="00D46CDB"/>
    <w:rsid w:val="00D631F7"/>
    <w:rsid w:val="00D75BF5"/>
    <w:rsid w:val="00D760C7"/>
    <w:rsid w:val="00DB449B"/>
    <w:rsid w:val="00DC76F6"/>
    <w:rsid w:val="00DF5807"/>
    <w:rsid w:val="00E209E9"/>
    <w:rsid w:val="00E67144"/>
    <w:rsid w:val="00E80BAE"/>
    <w:rsid w:val="00E87445"/>
    <w:rsid w:val="00E93577"/>
    <w:rsid w:val="00E94F19"/>
    <w:rsid w:val="00EA0C00"/>
    <w:rsid w:val="00EC0571"/>
    <w:rsid w:val="00EC197D"/>
    <w:rsid w:val="00EC2643"/>
    <w:rsid w:val="00ED6C20"/>
    <w:rsid w:val="00EF1D7E"/>
    <w:rsid w:val="00F01A5E"/>
    <w:rsid w:val="00F04102"/>
    <w:rsid w:val="00F4614C"/>
    <w:rsid w:val="00F61FCD"/>
    <w:rsid w:val="00FA31D7"/>
    <w:rsid w:val="00FD2958"/>
    <w:rsid w:val="00FE5A47"/>
    <w:rsid w:val="00FE6CF8"/>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paragraph" w:styleId="ListParagraph">
    <w:name w:val="List Paragraph"/>
    <w:basedOn w:val="Normal"/>
    <w:uiPriority w:val="34"/>
    <w:qFormat/>
    <w:rsid w:val="009141A8"/>
    <w:pPr>
      <w:ind w:left="720"/>
      <w:contextualSpacing/>
    </w:pPr>
  </w:style>
  <w:style w:type="character" w:styleId="UnresolvedMention">
    <w:name w:val="Unresolved Mention"/>
    <w:basedOn w:val="DefaultParagraphFont"/>
    <w:uiPriority w:val="99"/>
    <w:semiHidden/>
    <w:unhideWhenUsed/>
    <w:rsid w:val="00DC76F6"/>
    <w:rPr>
      <w:color w:val="605E5C"/>
      <w:shd w:val="clear" w:color="auto" w:fill="E1DFDD"/>
    </w:rPr>
  </w:style>
  <w:style w:type="character" w:styleId="FollowedHyperlink">
    <w:name w:val="FollowedHyperlink"/>
    <w:basedOn w:val="DefaultParagraphFont"/>
    <w:rsid w:val="00110A63"/>
    <w:rPr>
      <w:color w:val="954F72" w:themeColor="followedHyperlink"/>
      <w:u w:val="single"/>
    </w:rPr>
  </w:style>
  <w:style w:type="character" w:styleId="CommentReference">
    <w:name w:val="annotation reference"/>
    <w:basedOn w:val="DefaultParagraphFont"/>
    <w:rsid w:val="00E80BAE"/>
    <w:rPr>
      <w:sz w:val="16"/>
      <w:szCs w:val="16"/>
    </w:rPr>
  </w:style>
  <w:style w:type="paragraph" w:styleId="CommentText">
    <w:name w:val="annotation text"/>
    <w:basedOn w:val="Normal"/>
    <w:link w:val="CommentTextChar"/>
    <w:rsid w:val="00E80BAE"/>
    <w:rPr>
      <w:sz w:val="20"/>
      <w:szCs w:val="20"/>
    </w:rPr>
  </w:style>
  <w:style w:type="character" w:customStyle="1" w:styleId="CommentTextChar">
    <w:name w:val="Comment Text Char"/>
    <w:basedOn w:val="DefaultParagraphFont"/>
    <w:link w:val="CommentText"/>
    <w:rsid w:val="00E80BAE"/>
  </w:style>
  <w:style w:type="paragraph" w:styleId="CommentSubject">
    <w:name w:val="annotation subject"/>
    <w:basedOn w:val="CommentText"/>
    <w:next w:val="CommentText"/>
    <w:link w:val="CommentSubjectChar"/>
    <w:rsid w:val="00E80BAE"/>
    <w:rPr>
      <w:b/>
      <w:bCs/>
    </w:rPr>
  </w:style>
  <w:style w:type="character" w:customStyle="1" w:styleId="CommentSubjectChar">
    <w:name w:val="Comment Subject Char"/>
    <w:basedOn w:val="CommentTextChar"/>
    <w:link w:val="CommentSubject"/>
    <w:rsid w:val="00E80BAE"/>
    <w:rPr>
      <w:b/>
      <w:bCs/>
    </w:rPr>
  </w:style>
  <w:style w:type="paragraph" w:styleId="BalloonText">
    <w:name w:val="Balloon Text"/>
    <w:basedOn w:val="Normal"/>
    <w:link w:val="BalloonTextChar"/>
    <w:rsid w:val="00E80BAE"/>
    <w:rPr>
      <w:rFonts w:ascii="Segoe UI" w:hAnsi="Segoe UI" w:cs="Segoe UI"/>
      <w:sz w:val="18"/>
      <w:szCs w:val="18"/>
    </w:rPr>
  </w:style>
  <w:style w:type="character" w:customStyle="1" w:styleId="BalloonTextChar">
    <w:name w:val="Balloon Text Char"/>
    <w:basedOn w:val="DefaultParagraphFont"/>
    <w:link w:val="BalloonText"/>
    <w:rsid w:val="00E80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I6zNRQUDUwqkIIHcO8evozRNEzNS-IuT/view" TargetMode="External"/><Relationship Id="rId18" Type="http://schemas.openxmlformats.org/officeDocument/2006/relationships/hyperlink" Target="mailto:tudorm@heathschool.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rive.google.com/file/d/1oxWX2wkkSxnK5IOcRJza9PfUfMr9QS7c/view" TargetMode="External"/><Relationship Id="rId17" Type="http://schemas.openxmlformats.org/officeDocument/2006/relationships/hyperlink" Target="mailto:gwynnd@heathschool.org.uk" TargetMode="External"/><Relationship Id="rId2" Type="http://schemas.openxmlformats.org/officeDocument/2006/relationships/customXml" Target="../customXml/item2.xml"/><Relationship Id="rId16" Type="http://schemas.openxmlformats.org/officeDocument/2006/relationships/hyperlink" Target="https://secureservercdn.net/160.153.138.143/r7k.d2b.myftpupload.com/wp-content/uploads/2022/03/Complaints-Policy-Statement-THFNW-Feb-202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Bvn8FMwDuf6Lgff9Wpj8vwdcDIOzWfTD/view" TargetMode="External"/><Relationship Id="rId5" Type="http://schemas.openxmlformats.org/officeDocument/2006/relationships/numbering" Target="numbering.xml"/><Relationship Id="rId15" Type="http://schemas.openxmlformats.org/officeDocument/2006/relationships/hyperlink" Target="https://drive.google.com/file/d/1XyKptOrtbT9XxeHqCSU85cq9-dEpjiV9/view" TargetMode="External"/><Relationship Id="rId10" Type="http://schemas.openxmlformats.org/officeDocument/2006/relationships/endnotes" Target="endnotes.xml"/><Relationship Id="rId19" Type="http://schemas.openxmlformats.org/officeDocument/2006/relationships/hyperlink" Target="mailto:jardinej@heathschoo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v55ojJZNkSxjJlNzobvCS8Fz6C7Wdquk/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10B3177906394C84D5F5975F5D14D7" ma:contentTypeVersion="10" ma:contentTypeDescription="Create a new document." ma:contentTypeScope="" ma:versionID="efa8266c03358199a058701732ffbec4">
  <xsd:schema xmlns:xsd="http://www.w3.org/2001/XMLSchema" xmlns:xs="http://www.w3.org/2001/XMLSchema" xmlns:p="http://schemas.microsoft.com/office/2006/metadata/properties" xmlns:ns3="39f20292-ea49-4549-b237-13b55eea950d" targetNamespace="http://schemas.microsoft.com/office/2006/metadata/properties" ma:root="true" ma:fieldsID="0b345a3a05bd05f5f0afafa67bbb515c" ns3:_="">
    <xsd:import namespace="39f20292-ea49-4549-b237-13b55eea95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20292-ea49-4549-b237-13b55eea9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2.xml><?xml version="1.0" encoding="utf-8"?>
<ds:datastoreItem xmlns:ds="http://schemas.openxmlformats.org/officeDocument/2006/customXml" ds:itemID="{CC40023B-863A-4BB2-9B84-EA2A85DE9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20292-ea49-4549-b237-13b55eea9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4D017-C5F8-441E-8437-054E3276975D}">
  <ds:schemaRefs>
    <ds:schemaRef ds:uri="39f20292-ea49-4549-b237-13b55eea950d"/>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A98DAF6-62C8-4D47-85CB-82FD665C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2172</Words>
  <Characters>14346</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user</dc:creator>
  <cp:keywords/>
  <cp:lastModifiedBy>Debs Gwynn</cp:lastModifiedBy>
  <cp:revision>4</cp:revision>
  <cp:lastPrinted>2014-01-23T15:02:00Z</cp:lastPrinted>
  <dcterms:created xsi:type="dcterms:W3CDTF">2022-07-29T10:55:00Z</dcterms:created>
  <dcterms:modified xsi:type="dcterms:W3CDTF">2022-08-10T09:46:00Z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0x010100C110B3177906394C84D5F5975F5D14D7</vt:lpwstr>
  </property>
</Properties>
</file>